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C079A" w14:textId="3BCC0544" w:rsidR="003A21CC" w:rsidRPr="00D22B4D" w:rsidRDefault="007D4DD7">
      <w:pPr>
        <w:keepNext/>
        <w:spacing w:before="1600"/>
        <w:jc w:val="center"/>
        <w:rPr>
          <w:lang w:val="ru-RU"/>
        </w:rPr>
      </w:pPr>
      <w:r w:rsidRPr="00D22B4D">
        <w:rPr>
          <w:b/>
          <w:sz w:val="32"/>
          <w:lang w:val="ru-RU"/>
        </w:rPr>
        <w:t xml:space="preserve">ПРОГРАММНОЕ ОБЕСПЕЧЕНИЕ </w:t>
      </w:r>
      <w:r w:rsidR="00D22B4D">
        <w:rPr>
          <w:b/>
          <w:sz w:val="32"/>
          <w:lang w:val="ru-RU"/>
        </w:rPr>
        <w:t>П</w:t>
      </w:r>
      <w:r w:rsidRPr="00D22B4D">
        <w:rPr>
          <w:b/>
          <w:sz w:val="32"/>
          <w:lang w:val="ru-RU"/>
        </w:rPr>
        <w:t>ТС ОРМ (</w:t>
      </w:r>
      <w:r>
        <w:rPr>
          <w:b/>
          <w:sz w:val="32"/>
        </w:rPr>
        <w:t>GRAFIT</w:t>
      </w:r>
      <w:r w:rsidRPr="00D22B4D">
        <w:rPr>
          <w:b/>
          <w:sz w:val="32"/>
          <w:lang w:val="ru-RU"/>
        </w:rPr>
        <w:t>)</w:t>
      </w:r>
    </w:p>
    <w:p w14:paraId="057C842D" w14:textId="77777777" w:rsidR="003A21CC" w:rsidRPr="00D22B4D" w:rsidRDefault="007D4DD7">
      <w:pPr>
        <w:spacing w:before="2400"/>
        <w:jc w:val="center"/>
        <w:rPr>
          <w:lang w:val="ru-RU"/>
        </w:rPr>
      </w:pPr>
      <w:r w:rsidRPr="00D22B4D">
        <w:rPr>
          <w:b/>
          <w:sz w:val="30"/>
          <w:lang w:val="ru-RU"/>
        </w:rPr>
        <w:t>ИНФОРМАЦИЯ О ФУНКЦИОНАЛЬНЫХ ХАРАКТЕРИСТИКАХ</w:t>
      </w:r>
      <w:r w:rsidRPr="00D22B4D">
        <w:rPr>
          <w:b/>
          <w:sz w:val="30"/>
          <w:lang w:val="ru-RU"/>
        </w:rPr>
        <w:br/>
        <w:t>ПРОГРАММНОГО ОБЕСПЕЧЕНИЯ, УСТАНОВКЕ И ЭКСПЛУАТАЦИИ</w:t>
      </w:r>
    </w:p>
    <w:p w14:paraId="14E77509" w14:textId="77777777" w:rsidR="003A21CC" w:rsidRPr="00D22B4D" w:rsidRDefault="003A21CC">
      <w:pPr>
        <w:rPr>
          <w:lang w:val="ru-RU"/>
        </w:rPr>
      </w:pPr>
    </w:p>
    <w:p w14:paraId="0E81A713" w14:textId="77777777" w:rsidR="003A21CC" w:rsidRPr="00D22B4D" w:rsidRDefault="003A21CC">
      <w:pPr>
        <w:rPr>
          <w:lang w:val="ru-RU"/>
        </w:rPr>
      </w:pPr>
    </w:p>
    <w:p w14:paraId="1EF33E59" w14:textId="77777777" w:rsidR="003A21CC" w:rsidRPr="00D22B4D" w:rsidRDefault="003A21CC">
      <w:pPr>
        <w:rPr>
          <w:lang w:val="ru-RU"/>
        </w:rPr>
      </w:pPr>
    </w:p>
    <w:p w14:paraId="74ABA9E1" w14:textId="77777777" w:rsidR="003A21CC" w:rsidRPr="00D22B4D" w:rsidRDefault="003A21CC">
      <w:pPr>
        <w:rPr>
          <w:lang w:val="ru-RU"/>
        </w:rPr>
      </w:pPr>
    </w:p>
    <w:p w14:paraId="78A11CDD" w14:textId="77777777" w:rsidR="003A21CC" w:rsidRPr="00D22B4D" w:rsidRDefault="003A21CC">
      <w:pPr>
        <w:rPr>
          <w:lang w:val="ru-RU"/>
        </w:rPr>
      </w:pPr>
    </w:p>
    <w:p w14:paraId="57DD3B80" w14:textId="77777777" w:rsidR="003A21CC" w:rsidRPr="00D22B4D" w:rsidRDefault="003A21CC">
      <w:pPr>
        <w:rPr>
          <w:lang w:val="ru-RU"/>
        </w:rPr>
      </w:pPr>
    </w:p>
    <w:p w14:paraId="5D408905" w14:textId="77777777" w:rsidR="003A21CC" w:rsidRPr="00D22B4D" w:rsidRDefault="003A21CC">
      <w:pPr>
        <w:rPr>
          <w:lang w:val="ru-RU"/>
        </w:rPr>
      </w:pPr>
    </w:p>
    <w:p w14:paraId="0FD577C2" w14:textId="77777777" w:rsidR="003A21CC" w:rsidRPr="00D22B4D" w:rsidRDefault="003A21CC">
      <w:pPr>
        <w:rPr>
          <w:lang w:val="ru-RU"/>
        </w:rPr>
      </w:pPr>
    </w:p>
    <w:p w14:paraId="0B601962" w14:textId="77777777" w:rsidR="003A21CC" w:rsidRPr="00D22B4D" w:rsidRDefault="003A21CC">
      <w:pPr>
        <w:rPr>
          <w:lang w:val="ru-RU"/>
        </w:rPr>
      </w:pPr>
    </w:p>
    <w:p w14:paraId="00BA7828" w14:textId="77777777" w:rsidR="003A21CC" w:rsidRPr="00D22B4D" w:rsidRDefault="003A21CC">
      <w:pPr>
        <w:rPr>
          <w:lang w:val="ru-RU"/>
        </w:rPr>
      </w:pPr>
    </w:p>
    <w:p w14:paraId="0CA048D0" w14:textId="77777777" w:rsidR="003A21CC" w:rsidRPr="00D22B4D" w:rsidRDefault="003A21CC">
      <w:pPr>
        <w:rPr>
          <w:lang w:val="ru-RU"/>
        </w:rPr>
      </w:pPr>
    </w:p>
    <w:p w14:paraId="7C160277" w14:textId="77777777" w:rsidR="003A21CC" w:rsidRPr="00D22B4D" w:rsidRDefault="003A21CC">
      <w:pPr>
        <w:rPr>
          <w:lang w:val="ru-RU"/>
        </w:rPr>
      </w:pPr>
    </w:p>
    <w:p w14:paraId="73698FB1" w14:textId="77777777" w:rsidR="003A21CC" w:rsidRPr="00D22B4D" w:rsidRDefault="003A21CC">
      <w:pPr>
        <w:rPr>
          <w:lang w:val="ru-RU"/>
        </w:rPr>
      </w:pPr>
    </w:p>
    <w:p w14:paraId="33BA76A8" w14:textId="77777777" w:rsidR="003A21CC" w:rsidRPr="00D22B4D" w:rsidRDefault="003A21CC">
      <w:pPr>
        <w:rPr>
          <w:lang w:val="ru-RU"/>
        </w:rPr>
      </w:pPr>
    </w:p>
    <w:p w14:paraId="1366E087" w14:textId="274C7909" w:rsidR="003A21CC" w:rsidRPr="00D22B4D" w:rsidRDefault="007D4DD7">
      <w:pPr>
        <w:jc w:val="center"/>
        <w:rPr>
          <w:lang w:val="ru-RU"/>
        </w:rPr>
      </w:pPr>
      <w:r w:rsidRPr="00D22B4D">
        <w:rPr>
          <w:b/>
          <w:sz w:val="28"/>
          <w:lang w:val="ru-RU"/>
        </w:rPr>
        <w:t>Москва</w:t>
      </w:r>
      <w:r w:rsidRPr="00D22B4D">
        <w:rPr>
          <w:b/>
          <w:sz w:val="28"/>
          <w:lang w:val="ru-RU"/>
        </w:rPr>
        <w:br/>
        <w:t>202</w:t>
      </w:r>
      <w:r w:rsidR="00D22B4D">
        <w:rPr>
          <w:b/>
          <w:sz w:val="28"/>
          <w:lang w:val="ru-RU"/>
        </w:rPr>
        <w:t>6</w:t>
      </w:r>
    </w:p>
    <w:p w14:paraId="6CC0582F" w14:textId="77777777" w:rsidR="003A21CC" w:rsidRPr="00D22B4D" w:rsidRDefault="007D4DD7">
      <w:pPr>
        <w:rPr>
          <w:lang w:val="ru-RU"/>
        </w:rPr>
      </w:pPr>
      <w:r w:rsidRPr="00D22B4D">
        <w:rPr>
          <w:lang w:val="ru-RU"/>
        </w:rPr>
        <w:br w:type="page"/>
      </w:r>
    </w:p>
    <w:p w14:paraId="2A03E54F" w14:textId="77777777" w:rsidR="003A21CC" w:rsidRPr="00D22B4D" w:rsidRDefault="007D4DD7">
      <w:pPr>
        <w:keepNext/>
        <w:spacing w:after="200"/>
        <w:jc w:val="center"/>
        <w:rPr>
          <w:lang w:val="ru-RU"/>
        </w:rPr>
      </w:pPr>
      <w:r w:rsidRPr="00D22B4D">
        <w:rPr>
          <w:b/>
          <w:sz w:val="30"/>
          <w:lang w:val="ru-RU"/>
        </w:rPr>
        <w:lastRenderedPageBreak/>
        <w:t>Перечень терминов, сокращений и обозначений</w:t>
      </w:r>
    </w:p>
    <w:p w14:paraId="7280C044" w14:textId="77777777" w:rsidR="003A21CC" w:rsidRPr="00D22B4D" w:rsidRDefault="007D4DD7">
      <w:pPr>
        <w:spacing w:after="160"/>
        <w:ind w:firstLine="709"/>
        <w:rPr>
          <w:lang w:val="ru-RU"/>
        </w:rPr>
      </w:pPr>
      <w:r w:rsidRPr="00D22B4D">
        <w:rPr>
          <w:lang w:val="ru-RU"/>
        </w:rPr>
        <w:t>В настоящем документе приведены основные термины и сокращения, используемые при описании функциональных характеристик программного обеспечения, а также порядка его установки и эксплуатации.</w:t>
      </w:r>
    </w:p>
    <w:p w14:paraId="505CF63A" w14:textId="77777777" w:rsidR="003A21CC" w:rsidRDefault="007D4DD7">
      <w:pPr>
        <w:keepNext/>
        <w:spacing w:after="80"/>
      </w:pPr>
      <w:proofErr w:type="spellStart"/>
      <w:r>
        <w:t>Таблица</w:t>
      </w:r>
      <w:proofErr w:type="spellEnd"/>
      <w:r>
        <w:t xml:space="preserve"> 1 - </w:t>
      </w:r>
      <w:proofErr w:type="spellStart"/>
      <w:r>
        <w:t>Перечень</w:t>
      </w:r>
      <w:proofErr w:type="spellEnd"/>
      <w:r>
        <w:t xml:space="preserve"> терминов и определений</w:t>
      </w:r>
    </w:p>
    <w:tbl>
      <w:tblPr>
        <w:tblW w:w="10404" w:type="dxa"/>
        <w:jc w:val="center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  <w:insideH w:val="single" w:sz="6" w:space="0" w:color="A0A0A0"/>
          <w:insideV w:val="single" w:sz="6" w:space="0" w:color="A0A0A0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5783"/>
      </w:tblGrid>
      <w:tr w:rsidR="003A21CC" w14:paraId="3A22424F" w14:textId="77777777" w:rsidTr="007D4DD7">
        <w:trPr>
          <w:tblHeader/>
          <w:jc w:val="center"/>
        </w:trPr>
        <w:tc>
          <w:tcPr>
            <w:tcW w:w="4621" w:type="dxa"/>
            <w:shd w:val="clear" w:color="auto" w:fill="EFEFE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95EDCEC" w14:textId="77777777" w:rsidR="003A21CC" w:rsidRDefault="007D4DD7">
            <w:pPr>
              <w:jc w:val="center"/>
            </w:pPr>
            <w:r>
              <w:rPr>
                <w:b/>
                <w:sz w:val="25"/>
              </w:rPr>
              <w:t>Термин</w:t>
            </w:r>
          </w:p>
        </w:tc>
        <w:tc>
          <w:tcPr>
            <w:tcW w:w="5783" w:type="dxa"/>
            <w:shd w:val="clear" w:color="auto" w:fill="EFEFE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4E1902" w14:textId="77777777" w:rsidR="003A21CC" w:rsidRDefault="007D4DD7">
            <w:pPr>
              <w:jc w:val="center"/>
            </w:pPr>
            <w:r>
              <w:rPr>
                <w:b/>
                <w:sz w:val="25"/>
              </w:rPr>
              <w:t>Определение</w:t>
            </w:r>
          </w:p>
        </w:tc>
      </w:tr>
      <w:tr w:rsidR="003A21CC" w:rsidRPr="00A07767" w14:paraId="44B8DFAE" w14:textId="77777777" w:rsidTr="007D4DD7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F56AFB5" w14:textId="77777777" w:rsidR="003A21CC" w:rsidRDefault="007D4DD7">
            <w:pPr>
              <w:spacing w:line="276" w:lineRule="auto"/>
            </w:pPr>
            <w:r>
              <w:rPr>
                <w:b/>
                <w:sz w:val="22"/>
              </w:rPr>
              <w:t>API (Application Programming Interface)</w:t>
            </w:r>
          </w:p>
        </w:tc>
        <w:tc>
          <w:tcPr>
            <w:tcW w:w="578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B9F98E1" w14:textId="77777777" w:rsidR="003A21CC" w:rsidRPr="00D22B4D" w:rsidRDefault="007D4DD7">
            <w:pPr>
              <w:spacing w:line="276" w:lineRule="auto"/>
              <w:rPr>
                <w:lang w:val="ru-RU"/>
              </w:rPr>
            </w:pPr>
            <w:r w:rsidRPr="00D22B4D">
              <w:rPr>
                <w:sz w:val="22"/>
                <w:lang w:val="ru-RU"/>
              </w:rPr>
              <w:t>Программный интерфейс приложения; набор способов и правил, по которым компоненты системы взаимодействуют друг с другом и с внешними клиентами.</w:t>
            </w:r>
          </w:p>
        </w:tc>
      </w:tr>
      <w:tr w:rsidR="003A21CC" w:rsidRPr="00A07767" w14:paraId="6D31374E" w14:textId="77777777" w:rsidTr="007D4DD7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369FE4A" w14:textId="77777777" w:rsidR="003A21CC" w:rsidRDefault="007D4DD7">
            <w:pPr>
              <w:spacing w:line="276" w:lineRule="auto"/>
            </w:pPr>
            <w:proofErr w:type="spellStart"/>
            <w:r>
              <w:rPr>
                <w:b/>
                <w:sz w:val="22"/>
              </w:rPr>
              <w:t>GraphQL</w:t>
            </w:r>
            <w:proofErr w:type="spellEnd"/>
          </w:p>
        </w:tc>
        <w:tc>
          <w:tcPr>
            <w:tcW w:w="578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44D1BD3" w14:textId="77777777" w:rsidR="003A21CC" w:rsidRPr="00D22B4D" w:rsidRDefault="007D4DD7">
            <w:pPr>
              <w:spacing w:line="276" w:lineRule="auto"/>
              <w:rPr>
                <w:lang w:val="ru-RU"/>
              </w:rPr>
            </w:pPr>
            <w:r w:rsidRPr="00D22B4D">
              <w:rPr>
                <w:sz w:val="22"/>
                <w:lang w:val="ru-RU"/>
              </w:rPr>
              <w:t xml:space="preserve">Язык запросов к </w:t>
            </w:r>
            <w:r>
              <w:rPr>
                <w:sz w:val="22"/>
              </w:rPr>
              <w:t>API</w:t>
            </w:r>
            <w:r w:rsidRPr="00D22B4D">
              <w:rPr>
                <w:sz w:val="22"/>
                <w:lang w:val="ru-RU"/>
              </w:rPr>
              <w:t xml:space="preserve"> и среда их выполнения, позволяющие клиентам формировать гибкие выборки и получать только необходимый набор полей данных.</w:t>
            </w:r>
          </w:p>
        </w:tc>
      </w:tr>
      <w:tr w:rsidR="003A21CC" w:rsidRPr="00A07767" w14:paraId="047A2502" w14:textId="77777777" w:rsidTr="007D4DD7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4239A62" w14:textId="77777777" w:rsidR="003A21CC" w:rsidRDefault="007D4DD7">
            <w:pPr>
              <w:spacing w:line="276" w:lineRule="auto"/>
            </w:pPr>
            <w:proofErr w:type="spellStart"/>
            <w:r>
              <w:rPr>
                <w:b/>
                <w:sz w:val="22"/>
              </w:rPr>
              <w:t>Микросервисная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архитектура</w:t>
            </w:r>
            <w:proofErr w:type="spellEnd"/>
          </w:p>
        </w:tc>
        <w:tc>
          <w:tcPr>
            <w:tcW w:w="578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4E65C92" w14:textId="77777777" w:rsidR="003A21CC" w:rsidRPr="00D22B4D" w:rsidRDefault="007D4DD7">
            <w:pPr>
              <w:spacing w:line="276" w:lineRule="auto"/>
              <w:rPr>
                <w:lang w:val="ru-RU"/>
              </w:rPr>
            </w:pPr>
            <w:r w:rsidRPr="00D22B4D">
              <w:rPr>
                <w:sz w:val="22"/>
                <w:lang w:val="ru-RU"/>
              </w:rPr>
              <w:t>Подход к проектированию, при котором система строится как набор небольших, независимых и слабо связанных сервисов, взаимодействующих между собой.</w:t>
            </w:r>
          </w:p>
        </w:tc>
      </w:tr>
      <w:tr w:rsidR="003A21CC" w:rsidRPr="00A07767" w14:paraId="1FEEF0EE" w14:textId="77777777" w:rsidTr="007D4DD7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CEA7AA4" w14:textId="77777777" w:rsidR="003A21CC" w:rsidRDefault="007D4DD7">
            <w:pPr>
              <w:spacing w:line="276" w:lineRule="auto"/>
            </w:pPr>
            <w:r>
              <w:rPr>
                <w:b/>
                <w:sz w:val="22"/>
              </w:rPr>
              <w:t>WebSocket</w:t>
            </w:r>
          </w:p>
        </w:tc>
        <w:tc>
          <w:tcPr>
            <w:tcW w:w="578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A6FD945" w14:textId="77777777" w:rsidR="003A21CC" w:rsidRPr="00D22B4D" w:rsidRDefault="007D4DD7">
            <w:pPr>
              <w:spacing w:line="276" w:lineRule="auto"/>
              <w:rPr>
                <w:lang w:val="ru-RU"/>
              </w:rPr>
            </w:pPr>
            <w:r w:rsidRPr="00D22B4D">
              <w:rPr>
                <w:sz w:val="22"/>
                <w:lang w:val="ru-RU"/>
              </w:rPr>
              <w:t xml:space="preserve">Протокол полнодуплексной связи поверх </w:t>
            </w:r>
            <w:r>
              <w:rPr>
                <w:sz w:val="22"/>
              </w:rPr>
              <w:t>TCP</w:t>
            </w:r>
            <w:r w:rsidRPr="00D22B4D">
              <w:rPr>
                <w:sz w:val="22"/>
                <w:lang w:val="ru-RU"/>
              </w:rPr>
              <w:t>-соединения, используемый для подписок и потоковой передачи данных.</w:t>
            </w:r>
          </w:p>
        </w:tc>
      </w:tr>
      <w:tr w:rsidR="003A21CC" w:rsidRPr="00A07767" w14:paraId="5535E05B" w14:textId="77777777" w:rsidTr="007D4DD7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C9D8B2A" w14:textId="77777777" w:rsidR="003A21CC" w:rsidRDefault="007D4DD7">
            <w:pPr>
              <w:spacing w:line="276" w:lineRule="auto"/>
            </w:pPr>
            <w:r>
              <w:rPr>
                <w:b/>
                <w:sz w:val="22"/>
              </w:rPr>
              <w:t>X.509</w:t>
            </w:r>
          </w:p>
        </w:tc>
        <w:tc>
          <w:tcPr>
            <w:tcW w:w="578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2F0A6A5" w14:textId="77777777" w:rsidR="003A21CC" w:rsidRPr="00D22B4D" w:rsidRDefault="007D4DD7">
            <w:pPr>
              <w:spacing w:line="276" w:lineRule="auto"/>
              <w:rPr>
                <w:lang w:val="ru-RU"/>
              </w:rPr>
            </w:pPr>
            <w:r w:rsidRPr="00D22B4D">
              <w:rPr>
                <w:sz w:val="22"/>
                <w:lang w:val="ru-RU"/>
              </w:rPr>
              <w:t>Стандарт формата цифровых сертификатов открытых ключей, применяемых для строгой аутентификации клиента.</w:t>
            </w:r>
          </w:p>
        </w:tc>
      </w:tr>
      <w:tr w:rsidR="003A21CC" w:rsidRPr="00A07767" w14:paraId="51CCF0A7" w14:textId="77777777" w:rsidTr="007D4DD7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EECE9CA" w14:textId="77777777" w:rsidR="003A21CC" w:rsidRDefault="007D4DD7">
            <w:pPr>
              <w:spacing w:line="276" w:lineRule="auto"/>
            </w:pPr>
            <w:proofErr w:type="spellStart"/>
            <w:r>
              <w:rPr>
                <w:b/>
                <w:sz w:val="22"/>
              </w:rPr>
              <w:t>Конвертное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шифрование</w:t>
            </w:r>
            <w:proofErr w:type="spellEnd"/>
            <w:r>
              <w:rPr>
                <w:b/>
                <w:sz w:val="22"/>
              </w:rPr>
              <w:t xml:space="preserve"> (Envelope Encryption)</w:t>
            </w:r>
          </w:p>
        </w:tc>
        <w:tc>
          <w:tcPr>
            <w:tcW w:w="578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1D19EFC" w14:textId="77777777" w:rsidR="003A21CC" w:rsidRPr="00D22B4D" w:rsidRDefault="007D4DD7">
            <w:pPr>
              <w:spacing w:line="276" w:lineRule="auto"/>
              <w:rPr>
                <w:lang w:val="ru-RU"/>
              </w:rPr>
            </w:pPr>
            <w:r w:rsidRPr="00D22B4D">
              <w:rPr>
                <w:sz w:val="22"/>
                <w:lang w:val="ru-RU"/>
              </w:rPr>
              <w:t>Метод криптографической защиты, при котором данные шифруются уникальным ключом, а сам ключ дополнительно шифруется мастер-ключом.</w:t>
            </w:r>
          </w:p>
        </w:tc>
      </w:tr>
      <w:tr w:rsidR="003A21CC" w:rsidRPr="00A07767" w14:paraId="4FE651D7" w14:textId="77777777" w:rsidTr="007D4DD7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E391EF8" w14:textId="77777777" w:rsidR="003A21CC" w:rsidRDefault="007D4DD7">
            <w:pPr>
              <w:spacing w:line="276" w:lineRule="auto"/>
            </w:pPr>
            <w:r>
              <w:rPr>
                <w:b/>
                <w:sz w:val="22"/>
              </w:rPr>
              <w:t>OCI (Open Container Initiative)</w:t>
            </w:r>
          </w:p>
        </w:tc>
        <w:tc>
          <w:tcPr>
            <w:tcW w:w="578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065E3F1" w14:textId="77777777" w:rsidR="003A21CC" w:rsidRPr="00D22B4D" w:rsidRDefault="007D4DD7">
            <w:pPr>
              <w:spacing w:line="276" w:lineRule="auto"/>
              <w:rPr>
                <w:lang w:val="ru-RU"/>
              </w:rPr>
            </w:pPr>
            <w:r w:rsidRPr="00D22B4D">
              <w:rPr>
                <w:sz w:val="22"/>
                <w:lang w:val="ru-RU"/>
              </w:rPr>
              <w:t>Открытый стандарт для форматов контейнерных образов, обеспечивающий их переносимость и совместимость.</w:t>
            </w:r>
          </w:p>
        </w:tc>
      </w:tr>
      <w:tr w:rsidR="003A21CC" w:rsidRPr="00A07767" w14:paraId="2FC4264D" w14:textId="77777777" w:rsidTr="007D4DD7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1DE9546" w14:textId="77777777" w:rsidR="003A21CC" w:rsidRDefault="007D4DD7">
            <w:pPr>
              <w:spacing w:line="276" w:lineRule="auto"/>
            </w:pPr>
            <w:r>
              <w:rPr>
                <w:b/>
                <w:sz w:val="22"/>
              </w:rPr>
              <w:t>S3 (Simple Storage Service)</w:t>
            </w:r>
          </w:p>
        </w:tc>
        <w:tc>
          <w:tcPr>
            <w:tcW w:w="578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311750C" w14:textId="77777777" w:rsidR="003A21CC" w:rsidRPr="00D22B4D" w:rsidRDefault="007D4DD7">
            <w:pPr>
              <w:spacing w:line="276" w:lineRule="auto"/>
              <w:rPr>
                <w:lang w:val="ru-RU"/>
              </w:rPr>
            </w:pPr>
            <w:r w:rsidRPr="00D22B4D">
              <w:rPr>
                <w:sz w:val="22"/>
                <w:lang w:val="ru-RU"/>
              </w:rPr>
              <w:t>Протокол взаимодействия с объектными хранилищами, используемый для отказоустойчивого хранения и обработки медиа-контента.</w:t>
            </w:r>
          </w:p>
        </w:tc>
      </w:tr>
      <w:tr w:rsidR="003A21CC" w:rsidRPr="00A07767" w14:paraId="725A4A5F" w14:textId="77777777" w:rsidTr="007D4DD7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393BBE9" w14:textId="77777777" w:rsidR="003A21CC" w:rsidRDefault="007D4DD7">
            <w:pPr>
              <w:spacing w:line="276" w:lineRule="auto"/>
            </w:pPr>
            <w:r>
              <w:rPr>
                <w:b/>
                <w:sz w:val="22"/>
              </w:rPr>
              <w:t>Input Objects</w:t>
            </w:r>
          </w:p>
        </w:tc>
        <w:tc>
          <w:tcPr>
            <w:tcW w:w="578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59C9057" w14:textId="77777777" w:rsidR="003A21CC" w:rsidRPr="00D22B4D" w:rsidRDefault="007D4DD7">
            <w:pPr>
              <w:spacing w:line="276" w:lineRule="auto"/>
              <w:rPr>
                <w:lang w:val="ru-RU"/>
              </w:rPr>
            </w:pPr>
            <w:r w:rsidRPr="00D22B4D">
              <w:rPr>
                <w:sz w:val="22"/>
                <w:lang w:val="ru-RU"/>
              </w:rPr>
              <w:t xml:space="preserve">Типизированные структуры данных </w:t>
            </w:r>
            <w:proofErr w:type="spellStart"/>
            <w:r>
              <w:rPr>
                <w:sz w:val="22"/>
              </w:rPr>
              <w:t>GraphQL</w:t>
            </w:r>
            <w:proofErr w:type="spellEnd"/>
            <w:r w:rsidRPr="00D22B4D">
              <w:rPr>
                <w:sz w:val="22"/>
                <w:lang w:val="ru-RU"/>
              </w:rPr>
              <w:t>, используемые для организации сложной фильтрации.</w:t>
            </w:r>
          </w:p>
        </w:tc>
      </w:tr>
      <w:tr w:rsidR="003A21CC" w:rsidRPr="00A07767" w14:paraId="3A4F2AE0" w14:textId="77777777" w:rsidTr="007D4DD7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CE40684" w14:textId="77777777" w:rsidR="003A21CC" w:rsidRDefault="007D4DD7">
            <w:pPr>
              <w:spacing w:line="276" w:lineRule="auto"/>
            </w:pPr>
            <w:proofErr w:type="spellStart"/>
            <w:r>
              <w:rPr>
                <w:b/>
                <w:sz w:val="22"/>
              </w:rPr>
              <w:t>Курсорная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пагинация</w:t>
            </w:r>
            <w:proofErr w:type="spellEnd"/>
          </w:p>
        </w:tc>
        <w:tc>
          <w:tcPr>
            <w:tcW w:w="578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2DAADED" w14:textId="77777777" w:rsidR="003A21CC" w:rsidRPr="00D22B4D" w:rsidRDefault="007D4DD7">
            <w:pPr>
              <w:spacing w:line="276" w:lineRule="auto"/>
              <w:rPr>
                <w:lang w:val="ru-RU"/>
              </w:rPr>
            </w:pPr>
            <w:r w:rsidRPr="00D22B4D">
              <w:rPr>
                <w:sz w:val="22"/>
                <w:lang w:val="ru-RU"/>
              </w:rPr>
              <w:t>Метод постраничной разбивки результатов запроса, использующий служебный курсор для получения следующей страницы данных.</w:t>
            </w:r>
          </w:p>
        </w:tc>
      </w:tr>
      <w:tr w:rsidR="0058498E" w:rsidRPr="00A07767" w14:paraId="34C997F9" w14:textId="77777777" w:rsidTr="00481FE4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7606B31" w14:textId="6F95023E" w:rsidR="0058498E" w:rsidRPr="0058498E" w:rsidRDefault="0058498E" w:rsidP="0058498E">
            <w:pPr>
              <w:spacing w:line="276" w:lineRule="auto"/>
              <w:rPr>
                <w:b/>
                <w:sz w:val="22"/>
                <w:lang w:val="ru-RU"/>
              </w:rPr>
            </w:pPr>
            <w:proofErr w:type="spellStart"/>
            <w:r w:rsidRPr="0058498E">
              <w:rPr>
                <w:b/>
                <w:sz w:val="22"/>
              </w:rPr>
              <w:lastRenderedPageBreak/>
              <w:t>Эксплуатация</w:t>
            </w:r>
            <w:proofErr w:type="spellEnd"/>
            <w:r w:rsidRPr="0058498E">
              <w:rPr>
                <w:b/>
                <w:sz w:val="22"/>
              </w:rPr>
              <w:t xml:space="preserve"> ПО</w:t>
            </w:r>
          </w:p>
        </w:tc>
        <w:tc>
          <w:tcPr>
            <w:tcW w:w="5783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48FD343B" w14:textId="3FC2F3BA" w:rsidR="0058498E" w:rsidRPr="0058498E" w:rsidRDefault="0058498E" w:rsidP="0058498E">
            <w:pPr>
              <w:spacing w:line="276" w:lineRule="auto"/>
              <w:rPr>
                <w:sz w:val="22"/>
                <w:lang w:val="ru-RU"/>
              </w:rPr>
            </w:pPr>
            <w:r>
              <w:rPr>
                <w:sz w:val="22"/>
              </w:rPr>
              <w:t>C</w:t>
            </w:r>
            <w:proofErr w:type="spellStart"/>
            <w:r w:rsidRPr="0058498E">
              <w:rPr>
                <w:sz w:val="22"/>
                <w:lang w:val="ru-RU"/>
              </w:rPr>
              <w:t>тадия</w:t>
            </w:r>
            <w:proofErr w:type="spellEnd"/>
            <w:r w:rsidRPr="0058498E">
              <w:rPr>
                <w:sz w:val="22"/>
                <w:lang w:val="ru-RU"/>
              </w:rPr>
              <w:t xml:space="preserve"> жизненного цикла программного обеспечения, в ходе которой оно используется по назначению для решения аналитических задач и обеспечивается его работоспособность.</w:t>
            </w:r>
          </w:p>
        </w:tc>
      </w:tr>
      <w:tr w:rsidR="0058498E" w:rsidRPr="00A07767" w14:paraId="249888F9" w14:textId="77777777" w:rsidTr="00481FE4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ABE5761" w14:textId="09306E2F" w:rsidR="0058498E" w:rsidRPr="0058498E" w:rsidRDefault="0058498E" w:rsidP="0058498E">
            <w:pPr>
              <w:spacing w:line="276" w:lineRule="auto"/>
              <w:rPr>
                <w:b/>
                <w:sz w:val="22"/>
                <w:lang w:val="ru-RU"/>
              </w:rPr>
            </w:pPr>
            <w:proofErr w:type="spellStart"/>
            <w:r w:rsidRPr="0058498E">
              <w:rPr>
                <w:b/>
                <w:sz w:val="22"/>
              </w:rPr>
              <w:t>Горячая</w:t>
            </w:r>
            <w:proofErr w:type="spellEnd"/>
            <w:r w:rsidRPr="0058498E">
              <w:rPr>
                <w:b/>
                <w:sz w:val="22"/>
              </w:rPr>
              <w:t xml:space="preserve"> </w:t>
            </w:r>
            <w:proofErr w:type="spellStart"/>
            <w:r w:rsidRPr="0058498E">
              <w:rPr>
                <w:b/>
                <w:sz w:val="22"/>
              </w:rPr>
              <w:t>перезагрузка</w:t>
            </w:r>
            <w:proofErr w:type="spellEnd"/>
          </w:p>
        </w:tc>
        <w:tc>
          <w:tcPr>
            <w:tcW w:w="5783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032B062C" w14:textId="54303642" w:rsidR="0058498E" w:rsidRPr="0058498E" w:rsidRDefault="0058498E" w:rsidP="0058498E">
            <w:pPr>
              <w:spacing w:line="276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</w:t>
            </w:r>
            <w:r w:rsidRPr="0058498E">
              <w:rPr>
                <w:sz w:val="22"/>
                <w:lang w:val="ru-RU"/>
              </w:rPr>
              <w:t>бновление внутренней структуры и логики обработки данных без перезапуска программных модулей.</w:t>
            </w:r>
          </w:p>
        </w:tc>
      </w:tr>
      <w:tr w:rsidR="0058498E" w:rsidRPr="00A07767" w14:paraId="3C614AF8" w14:textId="77777777" w:rsidTr="00481FE4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DED13D9" w14:textId="5C4253A7" w:rsidR="0058498E" w:rsidRPr="0058498E" w:rsidRDefault="0058498E" w:rsidP="0058498E">
            <w:pPr>
              <w:spacing w:line="276" w:lineRule="auto"/>
              <w:rPr>
                <w:b/>
                <w:sz w:val="22"/>
                <w:lang w:val="ru-RU"/>
              </w:rPr>
            </w:pPr>
            <w:r w:rsidRPr="0058498E">
              <w:rPr>
                <w:b/>
                <w:sz w:val="22"/>
              </w:rPr>
              <w:t>DEK (Data Encryption Key)</w:t>
            </w:r>
          </w:p>
        </w:tc>
        <w:tc>
          <w:tcPr>
            <w:tcW w:w="5783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3B1F5734" w14:textId="1DD0A3CA" w:rsidR="0058498E" w:rsidRPr="0058498E" w:rsidRDefault="0058498E" w:rsidP="0058498E">
            <w:pPr>
              <w:spacing w:line="276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К</w:t>
            </w:r>
            <w:r w:rsidRPr="0058498E">
              <w:rPr>
                <w:sz w:val="22"/>
                <w:lang w:val="ru-RU"/>
              </w:rPr>
              <w:t>люч, используемый непосредственно для шифрования блоков данных.</w:t>
            </w:r>
          </w:p>
        </w:tc>
      </w:tr>
      <w:tr w:rsidR="0058498E" w:rsidRPr="00A07767" w14:paraId="37B590BE" w14:textId="77777777" w:rsidTr="00481FE4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B85E734" w14:textId="2A1E586A" w:rsidR="0058498E" w:rsidRPr="0058498E" w:rsidRDefault="0058498E" w:rsidP="0058498E">
            <w:pPr>
              <w:spacing w:line="276" w:lineRule="auto"/>
              <w:rPr>
                <w:b/>
                <w:sz w:val="22"/>
                <w:lang w:val="ru-RU"/>
              </w:rPr>
            </w:pPr>
            <w:r w:rsidRPr="0058498E">
              <w:rPr>
                <w:b/>
                <w:sz w:val="22"/>
              </w:rPr>
              <w:t>KEK (Key Encryption Key)</w:t>
            </w:r>
          </w:p>
        </w:tc>
        <w:tc>
          <w:tcPr>
            <w:tcW w:w="5783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5B03B14C" w14:textId="6D8C455E" w:rsidR="0058498E" w:rsidRPr="0058498E" w:rsidRDefault="0058498E" w:rsidP="0058498E">
            <w:pPr>
              <w:spacing w:line="276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М</w:t>
            </w:r>
            <w:r w:rsidRPr="0058498E">
              <w:rPr>
                <w:sz w:val="22"/>
                <w:lang w:val="ru-RU"/>
              </w:rPr>
              <w:t>астер-ключ, предназначенный для шифрования и защиты ключей данных (</w:t>
            </w:r>
            <w:r w:rsidRPr="0058498E">
              <w:rPr>
                <w:sz w:val="22"/>
              </w:rPr>
              <w:t>DEK</w:t>
            </w:r>
            <w:r w:rsidRPr="0058498E">
              <w:rPr>
                <w:sz w:val="22"/>
                <w:lang w:val="ru-RU"/>
              </w:rPr>
              <w:t>).</w:t>
            </w:r>
          </w:p>
        </w:tc>
      </w:tr>
      <w:tr w:rsidR="0058498E" w:rsidRPr="00A07767" w14:paraId="56B618E1" w14:textId="77777777" w:rsidTr="00481FE4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B7EA496" w14:textId="3C7A7C6E" w:rsidR="0058498E" w:rsidRPr="0058498E" w:rsidRDefault="0058498E" w:rsidP="0058498E">
            <w:pPr>
              <w:spacing w:line="276" w:lineRule="auto"/>
              <w:rPr>
                <w:b/>
                <w:sz w:val="22"/>
                <w:lang w:val="ru-RU"/>
              </w:rPr>
            </w:pPr>
            <w:proofErr w:type="spellStart"/>
            <w:r w:rsidRPr="0058498E">
              <w:rPr>
                <w:b/>
                <w:sz w:val="22"/>
              </w:rPr>
              <w:t>Телеметрия</w:t>
            </w:r>
            <w:proofErr w:type="spellEnd"/>
          </w:p>
        </w:tc>
        <w:tc>
          <w:tcPr>
            <w:tcW w:w="5783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547CE6FB" w14:textId="06F7D17B" w:rsidR="0058498E" w:rsidRPr="0058498E" w:rsidRDefault="0058498E" w:rsidP="0058498E">
            <w:pPr>
              <w:spacing w:line="276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</w:t>
            </w:r>
            <w:r w:rsidRPr="0058498E">
              <w:rPr>
                <w:sz w:val="22"/>
                <w:lang w:val="ru-RU"/>
              </w:rPr>
              <w:t>овокупность технологий, позволяющих производить удаленные измерения и сбор информации о состоянии системных ресурсов.</w:t>
            </w:r>
          </w:p>
        </w:tc>
      </w:tr>
      <w:tr w:rsidR="0058498E" w:rsidRPr="00A07767" w14:paraId="11990A74" w14:textId="77777777" w:rsidTr="00481FE4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2E54695" w14:textId="2CB80E16" w:rsidR="0058498E" w:rsidRPr="0058498E" w:rsidRDefault="0058498E" w:rsidP="0058498E">
            <w:pPr>
              <w:spacing w:line="276" w:lineRule="auto"/>
              <w:rPr>
                <w:b/>
                <w:sz w:val="22"/>
                <w:lang w:val="ru-RU"/>
              </w:rPr>
            </w:pPr>
            <w:proofErr w:type="spellStart"/>
            <w:r w:rsidRPr="0058498E">
              <w:rPr>
                <w:b/>
                <w:sz w:val="22"/>
              </w:rPr>
              <w:t>Трассировка</w:t>
            </w:r>
            <w:proofErr w:type="spellEnd"/>
          </w:p>
        </w:tc>
        <w:tc>
          <w:tcPr>
            <w:tcW w:w="5783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50D1899C" w14:textId="73CF6CB9" w:rsidR="0058498E" w:rsidRPr="0058498E" w:rsidRDefault="0058498E" w:rsidP="0058498E">
            <w:pPr>
              <w:spacing w:line="276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</w:t>
            </w:r>
            <w:r w:rsidRPr="0058498E">
              <w:rPr>
                <w:sz w:val="22"/>
                <w:lang w:val="ru-RU"/>
              </w:rPr>
              <w:t>роцесс записи и анализа последовательности событий, происходящих в системе при выполнении конкретного запроса.</w:t>
            </w:r>
          </w:p>
        </w:tc>
      </w:tr>
      <w:tr w:rsidR="0058498E" w:rsidRPr="00A07767" w14:paraId="54474EC3" w14:textId="77777777" w:rsidTr="00481FE4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732C362" w14:textId="5C608359" w:rsidR="0058498E" w:rsidRPr="0058498E" w:rsidRDefault="0058498E" w:rsidP="0058498E">
            <w:pPr>
              <w:spacing w:line="276" w:lineRule="auto"/>
              <w:rPr>
                <w:b/>
                <w:sz w:val="22"/>
                <w:lang w:val="ru-RU"/>
              </w:rPr>
            </w:pPr>
            <w:r w:rsidRPr="0058498E">
              <w:rPr>
                <w:b/>
                <w:sz w:val="22"/>
              </w:rPr>
              <w:t>Vault (</w:t>
            </w:r>
            <w:proofErr w:type="spellStart"/>
            <w:r w:rsidRPr="0058498E">
              <w:rPr>
                <w:b/>
                <w:sz w:val="22"/>
              </w:rPr>
              <w:t>HashiCorp</w:t>
            </w:r>
            <w:proofErr w:type="spellEnd"/>
            <w:r w:rsidRPr="0058498E">
              <w:rPr>
                <w:b/>
                <w:sz w:val="22"/>
              </w:rPr>
              <w:t xml:space="preserve"> Vault)</w:t>
            </w:r>
          </w:p>
        </w:tc>
        <w:tc>
          <w:tcPr>
            <w:tcW w:w="5783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317E45C4" w14:textId="29294C91" w:rsidR="0058498E" w:rsidRPr="0058498E" w:rsidRDefault="0058498E" w:rsidP="0058498E">
            <w:pPr>
              <w:spacing w:line="276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</w:t>
            </w:r>
            <w:r w:rsidRPr="0058498E">
              <w:rPr>
                <w:sz w:val="22"/>
                <w:lang w:val="ru-RU"/>
              </w:rPr>
              <w:t>рограммный инструмент для надежного хранения секретов и управления доступом к ним.</w:t>
            </w:r>
          </w:p>
        </w:tc>
      </w:tr>
    </w:tbl>
    <w:p w14:paraId="44F3464D" w14:textId="77777777" w:rsidR="003A21CC" w:rsidRPr="00D22B4D" w:rsidRDefault="003A21CC">
      <w:pPr>
        <w:spacing w:after="120"/>
        <w:rPr>
          <w:lang w:val="ru-RU"/>
        </w:rPr>
      </w:pPr>
    </w:p>
    <w:p w14:paraId="43DCDD20" w14:textId="77777777" w:rsidR="003A21CC" w:rsidRDefault="007D4DD7">
      <w:pPr>
        <w:keepNext/>
        <w:spacing w:after="80"/>
      </w:pPr>
      <w:proofErr w:type="spellStart"/>
      <w:r>
        <w:t>Таблица</w:t>
      </w:r>
      <w:proofErr w:type="spellEnd"/>
      <w:r>
        <w:t xml:space="preserve"> 2 - </w:t>
      </w:r>
      <w:proofErr w:type="spellStart"/>
      <w:r>
        <w:t>Список</w:t>
      </w:r>
      <w:proofErr w:type="spellEnd"/>
      <w:r>
        <w:t xml:space="preserve"> сокращений</w:t>
      </w:r>
    </w:p>
    <w:tbl>
      <w:tblPr>
        <w:tblW w:w="10574" w:type="dxa"/>
        <w:jc w:val="center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  <w:insideH w:val="single" w:sz="6" w:space="0" w:color="A0A0A0"/>
          <w:insideV w:val="single" w:sz="6" w:space="0" w:color="A0A0A0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5953"/>
      </w:tblGrid>
      <w:tr w:rsidR="003A21CC" w14:paraId="4DDB2348" w14:textId="77777777" w:rsidTr="00D22B4D">
        <w:trPr>
          <w:tblHeader/>
          <w:jc w:val="center"/>
        </w:trPr>
        <w:tc>
          <w:tcPr>
            <w:tcW w:w="4621" w:type="dxa"/>
            <w:shd w:val="clear" w:color="auto" w:fill="EFEFE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B1BF6B6" w14:textId="77777777" w:rsidR="003A21CC" w:rsidRDefault="007D4DD7">
            <w:pPr>
              <w:jc w:val="center"/>
            </w:pPr>
            <w:r>
              <w:rPr>
                <w:b/>
                <w:sz w:val="25"/>
              </w:rPr>
              <w:t>Сокращение</w:t>
            </w:r>
          </w:p>
        </w:tc>
        <w:tc>
          <w:tcPr>
            <w:tcW w:w="5953" w:type="dxa"/>
            <w:shd w:val="clear" w:color="auto" w:fill="EFEFE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AD44EAD" w14:textId="77777777" w:rsidR="003A21CC" w:rsidRDefault="007D4DD7">
            <w:pPr>
              <w:jc w:val="center"/>
            </w:pPr>
            <w:r>
              <w:rPr>
                <w:b/>
                <w:sz w:val="25"/>
              </w:rPr>
              <w:t>Определение</w:t>
            </w:r>
          </w:p>
        </w:tc>
      </w:tr>
      <w:tr w:rsidR="003A21CC" w14:paraId="1129DCF6" w14:textId="77777777" w:rsidTr="00D22B4D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AE5523A" w14:textId="77777777" w:rsidR="003A21CC" w:rsidRDefault="007D4DD7">
            <w:pPr>
              <w:spacing w:line="276" w:lineRule="auto"/>
            </w:pPr>
            <w:r>
              <w:rPr>
                <w:b/>
                <w:sz w:val="22"/>
              </w:rPr>
              <w:t>ПО</w:t>
            </w:r>
          </w:p>
        </w:tc>
        <w:tc>
          <w:tcPr>
            <w:tcW w:w="595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A906970" w14:textId="77777777" w:rsidR="003A21CC" w:rsidRDefault="007D4DD7">
            <w:pPr>
              <w:spacing w:line="276" w:lineRule="auto"/>
            </w:pPr>
            <w:r>
              <w:rPr>
                <w:sz w:val="22"/>
              </w:rPr>
              <w:t>Программное обеспечение</w:t>
            </w:r>
          </w:p>
        </w:tc>
      </w:tr>
      <w:tr w:rsidR="003A21CC" w14:paraId="35AC9D1F" w14:textId="77777777" w:rsidTr="00D22B4D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E0E72CE" w14:textId="77777777" w:rsidR="003A21CC" w:rsidRDefault="007D4DD7">
            <w:pPr>
              <w:spacing w:line="276" w:lineRule="auto"/>
            </w:pPr>
            <w:r>
              <w:rPr>
                <w:b/>
                <w:sz w:val="22"/>
              </w:rPr>
              <w:t>JSON</w:t>
            </w:r>
          </w:p>
        </w:tc>
        <w:tc>
          <w:tcPr>
            <w:tcW w:w="595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B570D78" w14:textId="77777777" w:rsidR="003A21CC" w:rsidRDefault="007D4DD7">
            <w:pPr>
              <w:spacing w:line="276" w:lineRule="auto"/>
            </w:pPr>
            <w:r>
              <w:rPr>
                <w:sz w:val="22"/>
              </w:rPr>
              <w:t>JavaScript Object Notation, текстовый формат обмена данными</w:t>
            </w:r>
          </w:p>
        </w:tc>
      </w:tr>
      <w:tr w:rsidR="003A21CC" w14:paraId="51BD2382" w14:textId="77777777" w:rsidTr="00D22B4D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A1470A6" w14:textId="77777777" w:rsidR="003A21CC" w:rsidRDefault="007D4DD7">
            <w:pPr>
              <w:spacing w:line="276" w:lineRule="auto"/>
            </w:pPr>
            <w:r>
              <w:rPr>
                <w:b/>
                <w:sz w:val="22"/>
              </w:rPr>
              <w:t>SSL</w:t>
            </w:r>
          </w:p>
        </w:tc>
        <w:tc>
          <w:tcPr>
            <w:tcW w:w="595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D326799" w14:textId="77777777" w:rsidR="003A21CC" w:rsidRDefault="007D4DD7">
            <w:pPr>
              <w:spacing w:line="276" w:lineRule="auto"/>
            </w:pPr>
            <w:r>
              <w:rPr>
                <w:sz w:val="22"/>
              </w:rPr>
              <w:t>Технология защищенного сетевого соединения</w:t>
            </w:r>
          </w:p>
        </w:tc>
      </w:tr>
      <w:tr w:rsidR="003A21CC" w14:paraId="4CF53F5C" w14:textId="77777777" w:rsidTr="00D22B4D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00824A4" w14:textId="77777777" w:rsidR="003A21CC" w:rsidRDefault="007D4DD7">
            <w:pPr>
              <w:spacing w:line="276" w:lineRule="auto"/>
            </w:pPr>
            <w:r>
              <w:rPr>
                <w:b/>
                <w:sz w:val="22"/>
              </w:rPr>
              <w:t>ВМ</w:t>
            </w:r>
          </w:p>
        </w:tc>
        <w:tc>
          <w:tcPr>
            <w:tcW w:w="595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3728F6E" w14:textId="77777777" w:rsidR="003A21CC" w:rsidRDefault="007D4DD7">
            <w:pPr>
              <w:spacing w:line="276" w:lineRule="auto"/>
            </w:pPr>
            <w:r>
              <w:rPr>
                <w:sz w:val="22"/>
              </w:rPr>
              <w:t>Виртуальная машина</w:t>
            </w:r>
          </w:p>
        </w:tc>
      </w:tr>
      <w:tr w:rsidR="003A21CC" w:rsidRPr="00A07767" w14:paraId="753F5621" w14:textId="77777777" w:rsidTr="00D22B4D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78C8270" w14:textId="77777777" w:rsidR="003A21CC" w:rsidRDefault="007D4DD7">
            <w:pPr>
              <w:spacing w:line="276" w:lineRule="auto"/>
            </w:pPr>
            <w:r>
              <w:rPr>
                <w:b/>
                <w:sz w:val="22"/>
              </w:rPr>
              <w:t>OVA</w:t>
            </w:r>
          </w:p>
        </w:tc>
        <w:tc>
          <w:tcPr>
            <w:tcW w:w="595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474F09B" w14:textId="77777777" w:rsidR="003A21CC" w:rsidRPr="00D22B4D" w:rsidRDefault="007D4DD7">
            <w:pPr>
              <w:spacing w:line="276" w:lineRule="auto"/>
              <w:rPr>
                <w:lang w:val="ru-RU"/>
              </w:rPr>
            </w:pPr>
            <w:r>
              <w:rPr>
                <w:sz w:val="22"/>
              </w:rPr>
              <w:t>Open</w:t>
            </w:r>
            <w:r w:rsidRPr="00D22B4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Virtual</w:t>
            </w:r>
            <w:r w:rsidRPr="00D22B4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Appliance</w:t>
            </w:r>
            <w:r w:rsidRPr="00D22B4D">
              <w:rPr>
                <w:sz w:val="22"/>
                <w:lang w:val="ru-RU"/>
              </w:rPr>
              <w:t>, формат поставки предварительно настроенной виртуальной машины</w:t>
            </w:r>
          </w:p>
        </w:tc>
      </w:tr>
      <w:tr w:rsidR="003A21CC" w:rsidRPr="00A07767" w14:paraId="32CA372D" w14:textId="77777777" w:rsidTr="00D22B4D">
        <w:trPr>
          <w:cantSplit/>
          <w:jc w:val="center"/>
        </w:trPr>
        <w:tc>
          <w:tcPr>
            <w:tcW w:w="4621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6A721E2" w14:textId="77777777" w:rsidR="003A21CC" w:rsidRDefault="007D4DD7">
            <w:pPr>
              <w:spacing w:line="276" w:lineRule="auto"/>
            </w:pPr>
            <w:r>
              <w:rPr>
                <w:b/>
                <w:sz w:val="22"/>
              </w:rPr>
              <w:t>Docker Compose</w:t>
            </w:r>
          </w:p>
        </w:tc>
        <w:tc>
          <w:tcPr>
            <w:tcW w:w="595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4CBA01D" w14:textId="77777777" w:rsidR="003A21CC" w:rsidRPr="00D22B4D" w:rsidRDefault="007D4DD7">
            <w:pPr>
              <w:spacing w:line="276" w:lineRule="auto"/>
              <w:rPr>
                <w:lang w:val="ru-RU"/>
              </w:rPr>
            </w:pPr>
            <w:r w:rsidRPr="00D22B4D">
              <w:rPr>
                <w:sz w:val="22"/>
                <w:lang w:val="ru-RU"/>
              </w:rPr>
              <w:t xml:space="preserve">Средство определения и запуска </w:t>
            </w:r>
            <w:proofErr w:type="spellStart"/>
            <w:r w:rsidRPr="00D22B4D">
              <w:rPr>
                <w:sz w:val="22"/>
                <w:lang w:val="ru-RU"/>
              </w:rPr>
              <w:t>многоконтейнерных</w:t>
            </w:r>
            <w:proofErr w:type="spellEnd"/>
            <w:r w:rsidRPr="00D22B4D">
              <w:rPr>
                <w:sz w:val="22"/>
                <w:lang w:val="ru-RU"/>
              </w:rPr>
              <w:t xml:space="preserve"> приложений</w:t>
            </w:r>
          </w:p>
        </w:tc>
      </w:tr>
    </w:tbl>
    <w:p w14:paraId="12B38D7F" w14:textId="77777777" w:rsidR="003A21CC" w:rsidRPr="00D22B4D" w:rsidRDefault="007D4DD7">
      <w:pPr>
        <w:rPr>
          <w:lang w:val="ru-RU"/>
        </w:rPr>
      </w:pPr>
      <w:r w:rsidRPr="00D22B4D">
        <w:rPr>
          <w:lang w:val="ru-RU"/>
        </w:rPr>
        <w:br w:type="page"/>
      </w:r>
    </w:p>
    <w:p w14:paraId="0D47F3F1" w14:textId="77777777" w:rsidR="003A21CC" w:rsidRPr="00D22B4D" w:rsidRDefault="007D4DD7">
      <w:pPr>
        <w:keepNext/>
        <w:spacing w:after="160"/>
        <w:jc w:val="center"/>
        <w:rPr>
          <w:lang w:val="ru-RU"/>
        </w:rPr>
      </w:pPr>
      <w:r w:rsidRPr="00D22B4D">
        <w:rPr>
          <w:b/>
          <w:sz w:val="30"/>
          <w:lang w:val="ru-RU"/>
        </w:rPr>
        <w:lastRenderedPageBreak/>
        <w:t>Область применения и функциональные характеристики</w:t>
      </w:r>
    </w:p>
    <w:p w14:paraId="1C661DE0" w14:textId="77777777" w:rsidR="003A21CC" w:rsidRPr="00D22B4D" w:rsidRDefault="007D4DD7">
      <w:pPr>
        <w:spacing w:after="80"/>
        <w:ind w:firstLine="709"/>
        <w:rPr>
          <w:lang w:val="ru-RU"/>
        </w:rPr>
      </w:pPr>
      <w:r w:rsidRPr="00D22B4D">
        <w:rPr>
          <w:lang w:val="ru-RU"/>
        </w:rPr>
        <w:t>Программное обеспечение представляет собой кроссплатформенную систему ТС ОРМ, функционирующую на базе гибкой микросервисной архитектуры. ПО может использоваться в составе специализированной инфраструктуры оператора или хостинг-провайдера для приема, обработки, хранения и предоставления данных по защищенному регламентированному интерфейсу.</w:t>
      </w:r>
    </w:p>
    <w:p w14:paraId="1494CC21" w14:textId="77777777" w:rsidR="003A21CC" w:rsidRPr="00D22B4D" w:rsidRDefault="007D4DD7">
      <w:pPr>
        <w:spacing w:after="80"/>
        <w:ind w:firstLine="709"/>
        <w:rPr>
          <w:lang w:val="ru-RU"/>
        </w:rPr>
      </w:pPr>
      <w:r w:rsidRPr="00D22B4D">
        <w:rPr>
          <w:lang w:val="ru-RU"/>
        </w:rPr>
        <w:t>В составе программного обеспечения реализованы следующие функциональные возможности:</w:t>
      </w:r>
    </w:p>
    <w:p w14:paraId="2B67D8D8" w14:textId="77777777" w:rsidR="003A21CC" w:rsidRPr="00D22B4D" w:rsidRDefault="007D4DD7">
      <w:pPr>
        <w:spacing w:after="40"/>
        <w:ind w:left="340"/>
        <w:rPr>
          <w:lang w:val="ru-RU"/>
        </w:rPr>
      </w:pPr>
      <w:r w:rsidRPr="00D22B4D">
        <w:rPr>
          <w:lang w:val="ru-RU"/>
        </w:rPr>
        <w:t xml:space="preserve">– динамическое формирование </w:t>
      </w:r>
      <w:r>
        <w:t>API</w:t>
      </w:r>
      <w:r w:rsidRPr="00D22B4D">
        <w:rPr>
          <w:lang w:val="ru-RU"/>
        </w:rPr>
        <w:t xml:space="preserve"> на основе загружаемых конфигураций без жесткой привязки к исходному коду;</w:t>
      </w:r>
    </w:p>
    <w:p w14:paraId="49F69B8D" w14:textId="77777777" w:rsidR="003A21CC" w:rsidRPr="00D22B4D" w:rsidRDefault="007D4DD7">
      <w:pPr>
        <w:spacing w:after="40"/>
        <w:ind w:left="340"/>
        <w:rPr>
          <w:lang w:val="ru-RU"/>
        </w:rPr>
      </w:pPr>
      <w:r w:rsidRPr="00D22B4D">
        <w:rPr>
          <w:lang w:val="ru-RU"/>
        </w:rPr>
        <w:t xml:space="preserve">– добавление новых сущностей, полей и связей без остановки работы сервисов, при этом выполнение </w:t>
      </w:r>
      <w:r>
        <w:t>DDL</w:t>
      </w:r>
      <w:r w:rsidRPr="00D22B4D">
        <w:rPr>
          <w:lang w:val="ru-RU"/>
        </w:rPr>
        <w:t xml:space="preserve">-операций через публичный </w:t>
      </w:r>
      <w:r>
        <w:t>API</w:t>
      </w:r>
      <w:r w:rsidRPr="00D22B4D">
        <w:rPr>
          <w:lang w:val="ru-RU"/>
        </w:rPr>
        <w:t xml:space="preserve"> заблокировано;</w:t>
      </w:r>
    </w:p>
    <w:p w14:paraId="14BA5C33" w14:textId="77777777" w:rsidR="003A21CC" w:rsidRPr="00D22B4D" w:rsidRDefault="007D4DD7">
      <w:pPr>
        <w:spacing w:after="40"/>
        <w:ind w:left="340"/>
        <w:rPr>
          <w:lang w:val="ru-RU"/>
        </w:rPr>
      </w:pPr>
      <w:r w:rsidRPr="00D22B4D">
        <w:rPr>
          <w:lang w:val="ru-RU"/>
        </w:rPr>
        <w:t xml:space="preserve">– выполнение запросов как в синхронном режиме, так и в асинхронном режиме для ресурсоемких задач с контролем статуса через </w:t>
      </w:r>
      <w:r>
        <w:t>WebSocket</w:t>
      </w:r>
      <w:r w:rsidRPr="00D22B4D">
        <w:rPr>
          <w:lang w:val="ru-RU"/>
        </w:rPr>
        <w:t>;</w:t>
      </w:r>
    </w:p>
    <w:p w14:paraId="4C6FBA30" w14:textId="77777777" w:rsidR="003A21CC" w:rsidRPr="00D22B4D" w:rsidRDefault="007D4DD7">
      <w:pPr>
        <w:spacing w:after="40"/>
        <w:ind w:left="340"/>
        <w:rPr>
          <w:lang w:val="ru-RU"/>
        </w:rPr>
      </w:pPr>
      <w:r w:rsidRPr="00D22B4D">
        <w:rPr>
          <w:lang w:val="ru-RU"/>
        </w:rPr>
        <w:t xml:space="preserve">– строгая аутентификация клиентов по цифровым сертификатам стандарта </w:t>
      </w:r>
      <w:r>
        <w:t>X</w:t>
      </w:r>
      <w:r w:rsidRPr="00D22B4D">
        <w:rPr>
          <w:lang w:val="ru-RU"/>
        </w:rPr>
        <w:t xml:space="preserve">.509 с разрывом соединения при предъявлении </w:t>
      </w:r>
      <w:proofErr w:type="spellStart"/>
      <w:r w:rsidRPr="00D22B4D">
        <w:rPr>
          <w:lang w:val="ru-RU"/>
        </w:rPr>
        <w:t>невалидного</w:t>
      </w:r>
      <w:proofErr w:type="spellEnd"/>
      <w:r w:rsidRPr="00D22B4D">
        <w:rPr>
          <w:lang w:val="ru-RU"/>
        </w:rPr>
        <w:t xml:space="preserve"> сертификата;</w:t>
      </w:r>
    </w:p>
    <w:p w14:paraId="75469CF9" w14:textId="77777777" w:rsidR="003A21CC" w:rsidRPr="00D22B4D" w:rsidRDefault="007D4DD7">
      <w:pPr>
        <w:spacing w:after="40"/>
        <w:ind w:left="340"/>
        <w:rPr>
          <w:lang w:val="ru-RU"/>
        </w:rPr>
      </w:pPr>
      <w:r w:rsidRPr="00D22B4D">
        <w:rPr>
          <w:lang w:val="ru-RU"/>
        </w:rPr>
        <w:t>– криптографическая защита данных с применением конвертного шифрования и изолированного управления ключами;</w:t>
      </w:r>
    </w:p>
    <w:p w14:paraId="3100FEFC" w14:textId="77777777" w:rsidR="003A21CC" w:rsidRPr="00D22B4D" w:rsidRDefault="007D4DD7">
      <w:pPr>
        <w:spacing w:after="40"/>
        <w:ind w:left="340"/>
        <w:rPr>
          <w:lang w:val="ru-RU"/>
        </w:rPr>
      </w:pPr>
      <w:r w:rsidRPr="00D22B4D">
        <w:rPr>
          <w:lang w:val="ru-RU"/>
        </w:rPr>
        <w:t xml:space="preserve">– работа с медиа-контентом через выделенный сервис, поддерживающий взаимодействие с </w:t>
      </w:r>
      <w:r>
        <w:t>S</w:t>
      </w:r>
      <w:r w:rsidRPr="00D22B4D">
        <w:rPr>
          <w:lang w:val="ru-RU"/>
        </w:rPr>
        <w:t>3-совместимыми хранилищами, фрагментарные запросы и потоковую передачу данных;</w:t>
      </w:r>
    </w:p>
    <w:p w14:paraId="0E42CD36" w14:textId="77777777" w:rsidR="003A21CC" w:rsidRPr="00D22B4D" w:rsidRDefault="007D4DD7">
      <w:pPr>
        <w:spacing w:after="40"/>
        <w:ind w:left="340"/>
        <w:rPr>
          <w:lang w:val="ru-RU"/>
        </w:rPr>
      </w:pPr>
      <w:r w:rsidRPr="00D22B4D">
        <w:rPr>
          <w:lang w:val="ru-RU"/>
        </w:rPr>
        <w:t>– сбор телеметрии, логирование событий и контроль работоспособности сервисов.</w:t>
      </w:r>
    </w:p>
    <w:p w14:paraId="33C744EB" w14:textId="5FED6C9F" w:rsidR="003A21CC" w:rsidRPr="00D22B4D" w:rsidRDefault="007D4DD7">
      <w:pPr>
        <w:keepNext/>
        <w:spacing w:before="200" w:after="120"/>
        <w:jc w:val="center"/>
        <w:rPr>
          <w:lang w:val="ru-RU"/>
        </w:rPr>
      </w:pPr>
      <w:r w:rsidRPr="00D22B4D">
        <w:rPr>
          <w:b/>
          <w:sz w:val="29"/>
          <w:lang w:val="ru-RU"/>
        </w:rPr>
        <w:t xml:space="preserve">Функциональные характеристики </w:t>
      </w:r>
    </w:p>
    <w:p w14:paraId="1D7D4884" w14:textId="77777777" w:rsidR="003A21CC" w:rsidRPr="00D22B4D" w:rsidRDefault="007D4DD7">
      <w:pPr>
        <w:ind w:firstLine="709"/>
        <w:rPr>
          <w:lang w:val="ru-RU"/>
        </w:rPr>
      </w:pPr>
      <w:r w:rsidRPr="00D22B4D">
        <w:rPr>
          <w:b/>
          <w:lang w:val="ru-RU"/>
        </w:rPr>
        <w:t xml:space="preserve">Защищенный доступ и аутентификация: </w:t>
      </w:r>
      <w:r w:rsidRPr="00D22B4D">
        <w:rPr>
          <w:lang w:val="ru-RU"/>
        </w:rPr>
        <w:t xml:space="preserve">Взаимодействие с системой осуществляется исключительно по протоколу </w:t>
      </w:r>
      <w:r>
        <w:t>HTTPS</w:t>
      </w:r>
      <w:r w:rsidRPr="00D22B4D">
        <w:rPr>
          <w:lang w:val="ru-RU"/>
        </w:rPr>
        <w:t xml:space="preserve">. Для работы с </w:t>
      </w:r>
      <w:r>
        <w:t>API</w:t>
      </w:r>
      <w:r w:rsidRPr="00D22B4D">
        <w:rPr>
          <w:lang w:val="ru-RU"/>
        </w:rPr>
        <w:t xml:space="preserve"> используются клиентские </w:t>
      </w:r>
      <w:r>
        <w:t>SSL</w:t>
      </w:r>
      <w:r w:rsidRPr="00D22B4D">
        <w:rPr>
          <w:lang w:val="ru-RU"/>
        </w:rPr>
        <w:t xml:space="preserve">-сертификаты стандарта </w:t>
      </w:r>
      <w:r>
        <w:t>X</w:t>
      </w:r>
      <w:r w:rsidRPr="00D22B4D">
        <w:rPr>
          <w:lang w:val="ru-RU"/>
        </w:rPr>
        <w:t>.509, предварительно загруженные в среду тестирования.</w:t>
      </w:r>
    </w:p>
    <w:p w14:paraId="6A53C24C" w14:textId="77777777" w:rsidR="003A21CC" w:rsidRPr="00D22B4D" w:rsidRDefault="007D4DD7">
      <w:pPr>
        <w:ind w:firstLine="709"/>
        <w:rPr>
          <w:lang w:val="ru-RU"/>
        </w:rPr>
      </w:pPr>
      <w:r w:rsidRPr="00D22B4D">
        <w:rPr>
          <w:b/>
          <w:lang w:val="ru-RU"/>
        </w:rPr>
        <w:t xml:space="preserve">Динамическое управление схемой данных: </w:t>
      </w:r>
      <w:r w:rsidRPr="00D22B4D">
        <w:rPr>
          <w:lang w:val="ru-RU"/>
        </w:rPr>
        <w:t>Программный интерфейс формируется динамически на основе конфигурации, что позволяет вносить изменения в схему данных без перекомпиляции и перезапуска сервиса.</w:t>
      </w:r>
    </w:p>
    <w:p w14:paraId="2A51CF5A" w14:textId="77777777" w:rsidR="003A21CC" w:rsidRPr="00D22B4D" w:rsidRDefault="007D4DD7">
      <w:pPr>
        <w:ind w:firstLine="709"/>
        <w:rPr>
          <w:lang w:val="ru-RU"/>
        </w:rPr>
      </w:pPr>
      <w:r w:rsidRPr="00D22B4D">
        <w:rPr>
          <w:b/>
          <w:lang w:val="ru-RU"/>
        </w:rPr>
        <w:t>Выполнение запросов и фильтрация</w:t>
      </w:r>
      <w:proofErr w:type="gramStart"/>
      <w:r w:rsidRPr="00D22B4D">
        <w:rPr>
          <w:b/>
          <w:lang w:val="ru-RU"/>
        </w:rPr>
        <w:t xml:space="preserve">: </w:t>
      </w:r>
      <w:r w:rsidRPr="00D22B4D">
        <w:rPr>
          <w:lang w:val="ru-RU"/>
        </w:rPr>
        <w:t>Поддерживается</w:t>
      </w:r>
      <w:proofErr w:type="gramEnd"/>
      <w:r w:rsidRPr="00D22B4D">
        <w:rPr>
          <w:lang w:val="ru-RU"/>
        </w:rPr>
        <w:t xml:space="preserve"> глубокая выборка данных из связанных сущностей, а также фильтрация с использованием </w:t>
      </w:r>
      <w:r>
        <w:t>Input</w:t>
      </w:r>
      <w:r w:rsidRPr="00D22B4D">
        <w:rPr>
          <w:lang w:val="ru-RU"/>
        </w:rPr>
        <w:t xml:space="preserve"> </w:t>
      </w:r>
      <w:r>
        <w:t>Objects</w:t>
      </w:r>
      <w:r w:rsidRPr="00D22B4D">
        <w:rPr>
          <w:lang w:val="ru-RU"/>
        </w:rPr>
        <w:t xml:space="preserve"> и операторов </w:t>
      </w:r>
      <w:r>
        <w:t>eq</w:t>
      </w:r>
      <w:r w:rsidRPr="00D22B4D">
        <w:rPr>
          <w:lang w:val="ru-RU"/>
        </w:rPr>
        <w:t xml:space="preserve">, </w:t>
      </w:r>
      <w:r>
        <w:t>in</w:t>
      </w:r>
      <w:r w:rsidRPr="00D22B4D">
        <w:rPr>
          <w:lang w:val="ru-RU"/>
        </w:rPr>
        <w:t xml:space="preserve">, </w:t>
      </w:r>
      <w:proofErr w:type="spellStart"/>
      <w:r>
        <w:t>gt</w:t>
      </w:r>
      <w:proofErr w:type="spellEnd"/>
      <w:r w:rsidRPr="00D22B4D">
        <w:rPr>
          <w:lang w:val="ru-RU"/>
        </w:rPr>
        <w:t xml:space="preserve">, </w:t>
      </w:r>
      <w:proofErr w:type="spellStart"/>
      <w:r>
        <w:t>lt</w:t>
      </w:r>
      <w:proofErr w:type="spellEnd"/>
      <w:r w:rsidRPr="00D22B4D">
        <w:rPr>
          <w:lang w:val="ru-RU"/>
        </w:rPr>
        <w:t xml:space="preserve">, </w:t>
      </w:r>
      <w:r>
        <w:t>and</w:t>
      </w:r>
      <w:r w:rsidRPr="00D22B4D">
        <w:rPr>
          <w:lang w:val="ru-RU"/>
        </w:rPr>
        <w:t xml:space="preserve">, </w:t>
      </w:r>
      <w:r>
        <w:t>or</w:t>
      </w:r>
      <w:r w:rsidRPr="00D22B4D">
        <w:rPr>
          <w:lang w:val="ru-RU"/>
        </w:rPr>
        <w:t xml:space="preserve">, </w:t>
      </w:r>
      <w:r>
        <w:t>not</w:t>
      </w:r>
      <w:r w:rsidRPr="00D22B4D">
        <w:rPr>
          <w:lang w:val="ru-RU"/>
        </w:rPr>
        <w:t>.</w:t>
      </w:r>
    </w:p>
    <w:p w14:paraId="1F8C7F32" w14:textId="77777777" w:rsidR="003A21CC" w:rsidRPr="00D22B4D" w:rsidRDefault="007D4DD7">
      <w:pPr>
        <w:ind w:firstLine="709"/>
        <w:rPr>
          <w:lang w:val="ru-RU"/>
        </w:rPr>
      </w:pPr>
      <w:r w:rsidRPr="00D22B4D">
        <w:rPr>
          <w:b/>
          <w:lang w:val="ru-RU"/>
        </w:rPr>
        <w:lastRenderedPageBreak/>
        <w:t>Курсорная пагинация</w:t>
      </w:r>
      <w:proofErr w:type="gramStart"/>
      <w:r w:rsidRPr="00D22B4D">
        <w:rPr>
          <w:b/>
          <w:lang w:val="ru-RU"/>
        </w:rPr>
        <w:t xml:space="preserve">: </w:t>
      </w:r>
      <w:r w:rsidRPr="00D22B4D">
        <w:rPr>
          <w:lang w:val="ru-RU"/>
        </w:rPr>
        <w:t>Для</w:t>
      </w:r>
      <w:proofErr w:type="gramEnd"/>
      <w:r w:rsidRPr="00D22B4D">
        <w:rPr>
          <w:lang w:val="ru-RU"/>
        </w:rPr>
        <w:t xml:space="preserve"> выборки массивов данных используется аргумент </w:t>
      </w:r>
      <w:r>
        <w:t>limit</w:t>
      </w:r>
      <w:r w:rsidRPr="00D22B4D">
        <w:rPr>
          <w:lang w:val="ru-RU"/>
        </w:rPr>
        <w:t xml:space="preserve">, а в ответе возвращаются </w:t>
      </w:r>
      <w:r>
        <w:t>cursor</w:t>
      </w:r>
      <w:r w:rsidRPr="00D22B4D">
        <w:rPr>
          <w:lang w:val="ru-RU"/>
        </w:rPr>
        <w:t xml:space="preserve"> и признак </w:t>
      </w:r>
      <w:proofErr w:type="spellStart"/>
      <w:r>
        <w:t>hasNextPage</w:t>
      </w:r>
      <w:proofErr w:type="spellEnd"/>
      <w:r w:rsidRPr="00D22B4D">
        <w:rPr>
          <w:lang w:val="ru-RU"/>
        </w:rPr>
        <w:t xml:space="preserve"> для получения следующей страницы результатов.</w:t>
      </w:r>
    </w:p>
    <w:p w14:paraId="6BF87049" w14:textId="68368764" w:rsidR="003A21CC" w:rsidRPr="00D22B4D" w:rsidRDefault="007D4DD7">
      <w:pPr>
        <w:keepNext/>
        <w:spacing w:before="200" w:after="160"/>
        <w:jc w:val="center"/>
        <w:rPr>
          <w:lang w:val="ru-RU"/>
        </w:rPr>
      </w:pPr>
      <w:r w:rsidRPr="00D22B4D">
        <w:rPr>
          <w:b/>
          <w:sz w:val="30"/>
          <w:lang w:val="ru-RU"/>
        </w:rPr>
        <w:t>Установка программного обеспечения</w:t>
      </w:r>
    </w:p>
    <w:p w14:paraId="34F89988" w14:textId="77777777" w:rsidR="003A21CC" w:rsidRPr="00D22B4D" w:rsidRDefault="007D4DD7">
      <w:pPr>
        <w:keepNext/>
        <w:spacing w:before="120"/>
        <w:rPr>
          <w:lang w:val="ru-RU"/>
        </w:rPr>
      </w:pPr>
      <w:r w:rsidRPr="00D22B4D">
        <w:rPr>
          <w:b/>
          <w:sz w:val="27"/>
          <w:lang w:val="ru-RU"/>
        </w:rPr>
        <w:t>Виды деятельности и назначение</w:t>
      </w:r>
    </w:p>
    <w:p w14:paraId="4026B75F" w14:textId="77777777" w:rsidR="003A21CC" w:rsidRPr="00D22B4D" w:rsidRDefault="007D4DD7">
      <w:pPr>
        <w:ind w:firstLine="709"/>
        <w:rPr>
          <w:lang w:val="ru-RU"/>
        </w:rPr>
      </w:pPr>
      <w:r w:rsidRPr="00D22B4D">
        <w:rPr>
          <w:lang w:val="ru-RU"/>
        </w:rPr>
        <w:t>Объектом автоматизации является деятельность по сбору, поиску, обработке и передаче данных, содержащихся в информационных системах и передаваемых по технологическим сетям связи, а также связанной с ними вспомогательной информации.</w:t>
      </w:r>
    </w:p>
    <w:p w14:paraId="28557D7F" w14:textId="77777777" w:rsidR="003A21CC" w:rsidRPr="00D22B4D" w:rsidRDefault="007D4DD7">
      <w:pPr>
        <w:keepNext/>
        <w:spacing w:before="120"/>
        <w:rPr>
          <w:lang w:val="ru-RU"/>
        </w:rPr>
      </w:pPr>
      <w:r w:rsidRPr="00D22B4D">
        <w:rPr>
          <w:b/>
          <w:sz w:val="27"/>
          <w:lang w:val="ru-RU"/>
        </w:rPr>
        <w:t>Условия применения</w:t>
      </w:r>
    </w:p>
    <w:p w14:paraId="72BC3DA3" w14:textId="77777777" w:rsidR="003A21CC" w:rsidRPr="00D22B4D" w:rsidRDefault="007D4DD7">
      <w:pPr>
        <w:ind w:firstLine="709"/>
        <w:rPr>
          <w:lang w:val="ru-RU"/>
        </w:rPr>
      </w:pPr>
      <w:r w:rsidRPr="00D22B4D">
        <w:rPr>
          <w:lang w:val="ru-RU"/>
        </w:rPr>
        <w:t>Применение программного обеспечения обеспечивается при наличии развернутого комплекса программно-технических средств и квалифицированного обслуживающего персонала. Система рассчитана на эксплуатацию в изолированных ИТ-контурах и не требует постоянного подключения к сети Интернет для повседневной работы.</w:t>
      </w:r>
    </w:p>
    <w:p w14:paraId="3A958183" w14:textId="77777777" w:rsidR="003A21CC" w:rsidRPr="00D22B4D" w:rsidRDefault="007D4DD7">
      <w:pPr>
        <w:keepNext/>
        <w:spacing w:before="120"/>
        <w:rPr>
          <w:lang w:val="ru-RU"/>
        </w:rPr>
      </w:pPr>
      <w:r w:rsidRPr="00D22B4D">
        <w:rPr>
          <w:b/>
          <w:sz w:val="27"/>
          <w:lang w:val="ru-RU"/>
        </w:rPr>
        <w:t>Модель поставки</w:t>
      </w:r>
    </w:p>
    <w:p w14:paraId="14965CA1" w14:textId="434DF5E6" w:rsidR="003A21CC" w:rsidRPr="00D22B4D" w:rsidRDefault="007D4DD7">
      <w:pPr>
        <w:ind w:firstLine="709"/>
        <w:rPr>
          <w:lang w:val="ru-RU"/>
        </w:rPr>
      </w:pPr>
      <w:r w:rsidRPr="00D22B4D">
        <w:rPr>
          <w:lang w:val="ru-RU"/>
        </w:rPr>
        <w:t xml:space="preserve">ПО может поставляться в виде набора </w:t>
      </w:r>
      <w:r>
        <w:t>OCI</w:t>
      </w:r>
      <w:r w:rsidRPr="00D22B4D">
        <w:rPr>
          <w:lang w:val="ru-RU"/>
        </w:rPr>
        <w:t xml:space="preserve">-совместимых </w:t>
      </w:r>
      <w:r>
        <w:t>Docker</w:t>
      </w:r>
      <w:r w:rsidRPr="00D22B4D">
        <w:rPr>
          <w:lang w:val="ru-RU"/>
        </w:rPr>
        <w:t xml:space="preserve">-образов микросервисов для развёртывания в </w:t>
      </w:r>
      <w:r>
        <w:t>Docker</w:t>
      </w:r>
      <w:r w:rsidRPr="00D22B4D">
        <w:rPr>
          <w:lang w:val="ru-RU"/>
        </w:rPr>
        <w:t xml:space="preserve"> </w:t>
      </w:r>
      <w:r>
        <w:t>Engine</w:t>
      </w:r>
      <w:r w:rsidRPr="00D22B4D">
        <w:rPr>
          <w:lang w:val="ru-RU"/>
        </w:rPr>
        <w:t xml:space="preserve"> или </w:t>
      </w:r>
      <w:r>
        <w:t>Kubernetes</w:t>
      </w:r>
      <w:r w:rsidRPr="00D22B4D">
        <w:rPr>
          <w:lang w:val="ru-RU"/>
        </w:rPr>
        <w:t>.</w:t>
      </w:r>
    </w:p>
    <w:p w14:paraId="676C3E63" w14:textId="77777777" w:rsidR="003A21CC" w:rsidRPr="00D22B4D" w:rsidRDefault="007D4DD7">
      <w:pPr>
        <w:keepNext/>
        <w:spacing w:before="120"/>
        <w:rPr>
          <w:lang w:val="ru-RU"/>
        </w:rPr>
      </w:pPr>
      <w:r w:rsidRPr="00D22B4D">
        <w:rPr>
          <w:b/>
          <w:sz w:val="27"/>
          <w:lang w:val="ru-RU"/>
        </w:rPr>
        <w:t>Требования к техническому обеспечению</w:t>
      </w:r>
    </w:p>
    <w:p w14:paraId="3EA25B1E" w14:textId="77777777" w:rsidR="003A21CC" w:rsidRPr="00D22B4D" w:rsidRDefault="007D4DD7">
      <w:pPr>
        <w:ind w:firstLine="709"/>
        <w:rPr>
          <w:lang w:val="ru-RU"/>
        </w:rPr>
      </w:pPr>
      <w:r w:rsidRPr="00D22B4D">
        <w:rPr>
          <w:lang w:val="ru-RU"/>
        </w:rPr>
        <w:t>Состав серверных ресурсов, схемы размещения компонентов и параметры технического обеспечения определяются с учетом требований конкретного стенда или заказчика и конфигурируются отдельно.</w:t>
      </w:r>
    </w:p>
    <w:p w14:paraId="758E711A" w14:textId="77777777" w:rsidR="003A21CC" w:rsidRPr="00D22B4D" w:rsidRDefault="007D4DD7">
      <w:pPr>
        <w:keepNext/>
        <w:spacing w:before="160"/>
        <w:rPr>
          <w:lang w:val="ru-RU"/>
        </w:rPr>
      </w:pPr>
      <w:r w:rsidRPr="00D22B4D">
        <w:rPr>
          <w:b/>
          <w:sz w:val="27"/>
          <w:lang w:val="ru-RU"/>
        </w:rPr>
        <w:t>Установка дистрибутива и запуск тестового стенда</w:t>
      </w:r>
    </w:p>
    <w:p w14:paraId="7495DF2A" w14:textId="77777777" w:rsidR="003A21CC" w:rsidRPr="00D22B4D" w:rsidRDefault="007D4DD7">
      <w:pPr>
        <w:spacing w:after="60"/>
        <w:ind w:firstLine="709"/>
        <w:rPr>
          <w:lang w:val="ru-RU"/>
        </w:rPr>
      </w:pPr>
      <w:r w:rsidRPr="00D22B4D">
        <w:rPr>
          <w:lang w:val="ru-RU"/>
        </w:rPr>
        <w:t>Для развертывания тестового стенда может использоваться следующая последовательность действий:</w:t>
      </w:r>
    </w:p>
    <w:p w14:paraId="349F3DAD" w14:textId="77777777" w:rsidR="003A21CC" w:rsidRPr="00D22B4D" w:rsidRDefault="007D4DD7">
      <w:pPr>
        <w:spacing w:after="40"/>
        <w:ind w:left="340"/>
        <w:rPr>
          <w:lang w:val="ru-RU"/>
        </w:rPr>
      </w:pPr>
      <w:r w:rsidRPr="00D22B4D">
        <w:rPr>
          <w:lang w:val="ru-RU"/>
        </w:rPr>
        <w:t xml:space="preserve">1. импортировать образ виртуальной машины </w:t>
      </w:r>
      <w:proofErr w:type="spellStart"/>
      <w:r>
        <w:t>Grafit</w:t>
      </w:r>
      <w:proofErr w:type="spellEnd"/>
      <w:r w:rsidRPr="00D22B4D">
        <w:rPr>
          <w:lang w:val="ru-RU"/>
        </w:rPr>
        <w:t>_</w:t>
      </w:r>
      <w:r>
        <w:t>Test</w:t>
      </w:r>
      <w:r w:rsidRPr="00D22B4D">
        <w:rPr>
          <w:lang w:val="ru-RU"/>
        </w:rPr>
        <w:t>_</w:t>
      </w:r>
      <w:r>
        <w:t>Env</w:t>
      </w:r>
      <w:r w:rsidRPr="00D22B4D">
        <w:rPr>
          <w:lang w:val="ru-RU"/>
        </w:rPr>
        <w:t>_</w:t>
      </w:r>
      <w:r>
        <w:t>stable</w:t>
      </w:r>
      <w:r w:rsidRPr="00D22B4D">
        <w:rPr>
          <w:lang w:val="ru-RU"/>
        </w:rPr>
        <w:t>.</w:t>
      </w:r>
      <w:r>
        <w:t>ova</w:t>
      </w:r>
      <w:r w:rsidRPr="00D22B4D">
        <w:rPr>
          <w:lang w:val="ru-RU"/>
        </w:rPr>
        <w:t xml:space="preserve"> в </w:t>
      </w:r>
      <w:r>
        <w:t>Oracle</w:t>
      </w:r>
      <w:r w:rsidRPr="00D22B4D">
        <w:rPr>
          <w:lang w:val="ru-RU"/>
        </w:rPr>
        <w:t xml:space="preserve"> </w:t>
      </w:r>
      <w:r>
        <w:t>VM</w:t>
      </w:r>
      <w:r w:rsidRPr="00D22B4D">
        <w:rPr>
          <w:lang w:val="ru-RU"/>
        </w:rPr>
        <w:t xml:space="preserve"> </w:t>
      </w:r>
      <w:r>
        <w:t>VirtualBox</w:t>
      </w:r>
      <w:r w:rsidRPr="00D22B4D">
        <w:rPr>
          <w:lang w:val="ru-RU"/>
        </w:rPr>
        <w:t>;</w:t>
      </w:r>
    </w:p>
    <w:p w14:paraId="5C0DF395" w14:textId="77777777" w:rsidR="003A21CC" w:rsidRPr="00D22B4D" w:rsidRDefault="007D4DD7">
      <w:pPr>
        <w:spacing w:after="40"/>
        <w:ind w:left="340"/>
        <w:rPr>
          <w:lang w:val="ru-RU"/>
        </w:rPr>
      </w:pPr>
      <w:r w:rsidRPr="00D22B4D">
        <w:rPr>
          <w:lang w:val="ru-RU"/>
        </w:rPr>
        <w:t xml:space="preserve">2. запустить виртуальную машину, при необходимости выполнить вход с учетными данными </w:t>
      </w:r>
      <w:r>
        <w:t>admin</w:t>
      </w:r>
      <w:r w:rsidRPr="00D22B4D">
        <w:rPr>
          <w:lang w:val="ru-RU"/>
        </w:rPr>
        <w:t xml:space="preserve"> / </w:t>
      </w:r>
      <w:r>
        <w:t>admin</w:t>
      </w:r>
      <w:r w:rsidRPr="00D22B4D">
        <w:rPr>
          <w:lang w:val="ru-RU"/>
        </w:rPr>
        <w:t>;</w:t>
      </w:r>
    </w:p>
    <w:p w14:paraId="1E467DE3" w14:textId="77777777" w:rsidR="003A21CC" w:rsidRPr="00D22B4D" w:rsidRDefault="007D4DD7">
      <w:pPr>
        <w:spacing w:after="40"/>
        <w:ind w:left="340"/>
        <w:rPr>
          <w:lang w:val="ru-RU"/>
        </w:rPr>
      </w:pPr>
      <w:r w:rsidRPr="00D22B4D">
        <w:rPr>
          <w:lang w:val="ru-RU"/>
        </w:rPr>
        <w:t xml:space="preserve">3. открыть терминал и перейти в рабочую директорию проекта: </w:t>
      </w:r>
      <w:r>
        <w:t>cd</w:t>
      </w:r>
      <w:r w:rsidRPr="00D22B4D">
        <w:rPr>
          <w:lang w:val="ru-RU"/>
        </w:rPr>
        <w:t xml:space="preserve"> ~/</w:t>
      </w:r>
      <w:r>
        <w:t>Desktop</w:t>
      </w:r>
      <w:r w:rsidRPr="00D22B4D">
        <w:rPr>
          <w:lang w:val="ru-RU"/>
        </w:rPr>
        <w:t>/</w:t>
      </w:r>
      <w:r>
        <w:t>deploy</w:t>
      </w:r>
      <w:r w:rsidRPr="00D22B4D">
        <w:rPr>
          <w:lang w:val="ru-RU"/>
        </w:rPr>
        <w:t>;</w:t>
      </w:r>
    </w:p>
    <w:p w14:paraId="11583061" w14:textId="77777777" w:rsidR="003A21CC" w:rsidRPr="00D22B4D" w:rsidRDefault="007D4DD7">
      <w:pPr>
        <w:spacing w:after="40"/>
        <w:ind w:left="340"/>
        <w:rPr>
          <w:lang w:val="ru-RU"/>
        </w:rPr>
      </w:pPr>
      <w:r w:rsidRPr="00D22B4D">
        <w:rPr>
          <w:lang w:val="ru-RU"/>
        </w:rPr>
        <w:t xml:space="preserve">4. инициализировать и запустить контейнеры командой </w:t>
      </w:r>
      <w:r>
        <w:t>docker</w:t>
      </w:r>
      <w:r w:rsidRPr="00D22B4D">
        <w:rPr>
          <w:lang w:val="ru-RU"/>
        </w:rPr>
        <w:t xml:space="preserve"> </w:t>
      </w:r>
      <w:r>
        <w:t>compose</w:t>
      </w:r>
      <w:r w:rsidRPr="00D22B4D">
        <w:rPr>
          <w:lang w:val="ru-RU"/>
        </w:rPr>
        <w:t xml:space="preserve"> </w:t>
      </w:r>
      <w:r>
        <w:t>up</w:t>
      </w:r>
      <w:r w:rsidRPr="00D22B4D">
        <w:rPr>
          <w:lang w:val="ru-RU"/>
        </w:rPr>
        <w:t xml:space="preserve"> -</w:t>
      </w:r>
      <w:r>
        <w:t>d</w:t>
      </w:r>
      <w:r w:rsidRPr="00D22B4D">
        <w:rPr>
          <w:lang w:val="ru-RU"/>
        </w:rPr>
        <w:t>;</w:t>
      </w:r>
    </w:p>
    <w:p w14:paraId="7F44B494" w14:textId="77777777" w:rsidR="003A21CC" w:rsidRPr="00D22B4D" w:rsidRDefault="007D4DD7">
      <w:pPr>
        <w:spacing w:after="40"/>
        <w:ind w:left="340"/>
        <w:rPr>
          <w:lang w:val="ru-RU"/>
        </w:rPr>
      </w:pPr>
      <w:r w:rsidRPr="00D22B4D">
        <w:rPr>
          <w:lang w:val="ru-RU"/>
        </w:rPr>
        <w:t xml:space="preserve">5. проверить состояние сервисов командой </w:t>
      </w:r>
      <w:r>
        <w:t>docker</w:t>
      </w:r>
      <w:r w:rsidRPr="00D22B4D">
        <w:rPr>
          <w:lang w:val="ru-RU"/>
        </w:rPr>
        <w:t xml:space="preserve"> </w:t>
      </w:r>
      <w:r>
        <w:t>compose</w:t>
      </w:r>
      <w:r w:rsidRPr="00D22B4D">
        <w:rPr>
          <w:lang w:val="ru-RU"/>
        </w:rPr>
        <w:t xml:space="preserve"> </w:t>
      </w:r>
      <w:proofErr w:type="spellStart"/>
      <w:r>
        <w:t>ps</w:t>
      </w:r>
      <w:proofErr w:type="spellEnd"/>
      <w:r w:rsidRPr="00D22B4D">
        <w:rPr>
          <w:lang w:val="ru-RU"/>
        </w:rPr>
        <w:t xml:space="preserve"> и убедиться, что контейнеры находятся в статусе </w:t>
      </w:r>
      <w:r>
        <w:t>Up</w:t>
      </w:r>
      <w:r w:rsidRPr="00D22B4D">
        <w:rPr>
          <w:lang w:val="ru-RU"/>
        </w:rPr>
        <w:t>.</w:t>
      </w:r>
    </w:p>
    <w:p w14:paraId="35B90B44" w14:textId="56276C23" w:rsidR="0058498E" w:rsidRPr="0058498E" w:rsidRDefault="0058498E" w:rsidP="0058498E">
      <w:pPr>
        <w:keepNext/>
        <w:spacing w:before="200" w:after="160"/>
        <w:jc w:val="center"/>
        <w:rPr>
          <w:lang w:val="ru-RU"/>
        </w:rPr>
      </w:pPr>
      <w:r>
        <w:rPr>
          <w:b/>
          <w:sz w:val="30"/>
          <w:lang w:val="ru-RU"/>
        </w:rPr>
        <w:lastRenderedPageBreak/>
        <w:t>Эксплуатация</w:t>
      </w:r>
      <w:r w:rsidRPr="00D22B4D">
        <w:rPr>
          <w:b/>
          <w:sz w:val="30"/>
          <w:lang w:val="ru-RU"/>
        </w:rPr>
        <w:t xml:space="preserve"> программного обеспечения</w:t>
      </w:r>
    </w:p>
    <w:p w14:paraId="00F54624" w14:textId="59BE650A" w:rsidR="00A07767" w:rsidRPr="0040044D" w:rsidRDefault="0040044D" w:rsidP="00B31889">
      <w:pPr>
        <w:rPr>
          <w:b/>
          <w:bCs/>
          <w:lang w:val="ru-RU"/>
        </w:rPr>
      </w:pPr>
      <w:r w:rsidRPr="0040044D">
        <w:rPr>
          <w:b/>
          <w:bCs/>
          <w:lang w:val="ru-RU"/>
        </w:rPr>
        <w:t xml:space="preserve">Глава </w:t>
      </w:r>
      <w:r>
        <w:rPr>
          <w:b/>
          <w:bCs/>
          <w:lang w:val="ru-RU"/>
        </w:rPr>
        <w:t>1</w:t>
      </w:r>
      <w:r w:rsidRPr="0040044D">
        <w:rPr>
          <w:b/>
          <w:bCs/>
          <w:lang w:val="ru-RU"/>
        </w:rPr>
        <w:t xml:space="preserve">. </w:t>
      </w:r>
      <w:r w:rsidR="00A07767" w:rsidRPr="0040044D">
        <w:rPr>
          <w:b/>
          <w:bCs/>
          <w:lang w:val="ru-RU"/>
        </w:rPr>
        <w:t>Общие сведения и архитектурные принципы</w:t>
      </w:r>
    </w:p>
    <w:p w14:paraId="5C907A57" w14:textId="77777777" w:rsidR="00A07767" w:rsidRPr="00762F1F" w:rsidRDefault="00A07767" w:rsidP="0040044D">
      <w:pPr>
        <w:rPr>
          <w:b/>
          <w:bCs/>
          <w:lang w:val="ru-RU"/>
        </w:rPr>
      </w:pPr>
      <w:r w:rsidRPr="00762F1F">
        <w:rPr>
          <w:b/>
          <w:bCs/>
          <w:lang w:val="ru-RU"/>
        </w:rPr>
        <w:t>1.1. Назначение и область применения системы</w:t>
      </w:r>
    </w:p>
    <w:p w14:paraId="2DB23C57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Аналитическая микросервисная система обработки данных (далее — Система) представляет собой высокотехнологичное программное решение, построенное на базе современного фреймворка ASP.NET 9 (.NET 9, C#). Основным назначением Системы является обеспечение гибкого и высокопроизводительного анализа данных в условиях строгой изоляции информационного контура. </w:t>
      </w:r>
    </w:p>
    <w:p w14:paraId="29C1A7A7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Система спроектирована для эксплуатации в закрытых сетевых сегментах, что исключает необходимость взаимодействия с внешними публичными сетями и облачными сервисами. Данная особенность позволяет использовать ПО в организациях с повышенными требованиями к информационной безопасности и суверенитету данных. </w:t>
      </w:r>
    </w:p>
    <w:p w14:paraId="0549878A" w14:textId="77777777" w:rsidR="00A07767" w:rsidRPr="0067169D" w:rsidRDefault="00A07767" w:rsidP="0067169D">
      <w:pPr>
        <w:rPr>
          <w:b/>
          <w:bCs/>
          <w:lang w:val="ru-RU"/>
        </w:rPr>
      </w:pPr>
      <w:r w:rsidRPr="0067169D">
        <w:rPr>
          <w:b/>
          <w:bCs/>
          <w:lang w:val="ru-RU"/>
        </w:rPr>
        <w:t>1.2. Архитектурная парадигма и ключевые концепции</w:t>
      </w:r>
    </w:p>
    <w:p w14:paraId="70E172C0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В основу функционирования Системы заложены три фундаментальных архитектурных принципа:</w:t>
      </w:r>
    </w:p>
    <w:p w14:paraId="13FC23BE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Microservices (Микросервисная архитектура): Функционал Системы распределен между независимыми компонентами (микросервисами), каждый из которых отвечает за строго определенный участок бизнес-логики (шифрование, работа с файлами, выполнение запросов и т.д.). </w:t>
      </w:r>
      <w:proofErr w:type="spellStart"/>
      <w:r w:rsidRPr="00B7575C">
        <w:rPr>
          <w:lang w:val="ru-RU"/>
        </w:rPr>
        <w:t>Это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обеспечивает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высокую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отказоустойчивость</w:t>
      </w:r>
      <w:proofErr w:type="spellEnd"/>
      <w:r w:rsidRPr="00B7575C">
        <w:rPr>
          <w:lang w:val="ru-RU"/>
        </w:rPr>
        <w:t xml:space="preserve"> и </w:t>
      </w:r>
      <w:proofErr w:type="spellStart"/>
      <w:r w:rsidRPr="00B7575C">
        <w:rPr>
          <w:lang w:val="ru-RU"/>
        </w:rPr>
        <w:t>возможность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независимого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масштабирования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узлов</w:t>
      </w:r>
      <w:proofErr w:type="spellEnd"/>
      <w:r w:rsidRPr="00B7575C">
        <w:rPr>
          <w:lang w:val="ru-RU"/>
        </w:rPr>
        <w:t xml:space="preserve">. </w:t>
      </w:r>
    </w:p>
    <w:p w14:paraId="4AF3EA64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Schema-First (Приоритет схемы): Логическая структура данных является первичной и определяет поведение всей Системы. Описание структуры данных (схема) диктует правила обработки, валидации и предоставления информации конечным пользователям. </w:t>
      </w:r>
    </w:p>
    <w:p w14:paraId="0A73EB47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No-Code / Model-less (</w:t>
      </w:r>
      <w:proofErr w:type="spellStart"/>
      <w:r w:rsidRPr="00B7575C">
        <w:rPr>
          <w:lang w:val="ru-RU"/>
        </w:rPr>
        <w:t>Бесмодельная</w:t>
      </w:r>
      <w:proofErr w:type="spellEnd"/>
      <w:r w:rsidRPr="00B7575C">
        <w:rPr>
          <w:lang w:val="ru-RU"/>
        </w:rPr>
        <w:t xml:space="preserve"> реализация): Ядро Системы реализовано без использования жестко заданных программных моделей (POCO-классов). Вместо этого применяется механизм динамической трансляции абстрактного синтаксического дерева запроса (</w:t>
      </w:r>
      <w:proofErr w:type="spellStart"/>
      <w:r w:rsidRPr="00B7575C">
        <w:rPr>
          <w:lang w:val="ru-RU"/>
        </w:rPr>
        <w:t>GraphQL</w:t>
      </w:r>
      <w:proofErr w:type="spellEnd"/>
      <w:r w:rsidRPr="00B7575C">
        <w:rPr>
          <w:lang w:val="ru-RU"/>
        </w:rPr>
        <w:t xml:space="preserve"> AST) непосредственно в оптимизированные SQL-сценарии для СУБД. Такой подход позволяет изменять логику работы и структуру данных без пересборки и перезагрузки программного кода микросервисов. </w:t>
      </w:r>
    </w:p>
    <w:p w14:paraId="1C15BA51" w14:textId="77777777" w:rsidR="00A07767" w:rsidRPr="0067169D" w:rsidRDefault="00A07767" w:rsidP="0067169D">
      <w:pPr>
        <w:rPr>
          <w:b/>
          <w:bCs/>
          <w:lang w:val="ru-RU"/>
        </w:rPr>
      </w:pPr>
      <w:r w:rsidRPr="0067169D">
        <w:rPr>
          <w:b/>
          <w:bCs/>
          <w:lang w:val="ru-RU"/>
        </w:rPr>
        <w:t>1.3. Технологический стек и программное окружение</w:t>
      </w:r>
    </w:p>
    <w:p w14:paraId="08997FC2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Для обеспечения требуемых показателей производительности и безопасности используется следующий набор технологий:</w:t>
      </w:r>
    </w:p>
    <w:p w14:paraId="03C6F026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lastRenderedPageBreak/>
        <w:t xml:space="preserve">Серверная платформа: .NET 9 и ASP.NET Core для всех вычислительных узлов. </w:t>
      </w:r>
    </w:p>
    <w:p w14:paraId="01F79DE7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Среда исполнения: Контейнеризация на базе Docker с обеспечением автоматического восстановления сервисов </w:t>
      </w:r>
      <w:proofErr w:type="gramStart"/>
      <w:r w:rsidRPr="00B7575C">
        <w:rPr>
          <w:lang w:val="ru-RU"/>
        </w:rPr>
        <w:t>( restart</w:t>
      </w:r>
      <w:proofErr w:type="gramEnd"/>
      <w:r w:rsidRPr="00B7575C">
        <w:rPr>
          <w:lang w:val="ru-RU"/>
        </w:rPr>
        <w:t>: on-</w:t>
      </w:r>
      <w:proofErr w:type="gramStart"/>
      <w:r w:rsidRPr="00B7575C">
        <w:rPr>
          <w:lang w:val="ru-RU"/>
        </w:rPr>
        <w:t>failure )</w:t>
      </w:r>
      <w:proofErr w:type="gramEnd"/>
      <w:r w:rsidRPr="00B7575C">
        <w:rPr>
          <w:lang w:val="ru-RU"/>
        </w:rPr>
        <w:t xml:space="preserve">. </w:t>
      </w:r>
    </w:p>
    <w:p w14:paraId="13714DF5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Система управления базами данных: PostgreSQL версии 15, обеспечивающая хранение как поисковой информации, так и конфигурационных параметров. </w:t>
      </w:r>
    </w:p>
    <w:p w14:paraId="7CC87BD5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Транспортный уровень и очереди: RabbitMQ для асинхронного межсервисного взаимодействия и постановки ресурсоемких задач в очередь. </w:t>
      </w:r>
    </w:p>
    <w:p w14:paraId="32438454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Объектное хранилище: </w:t>
      </w:r>
      <w:proofErr w:type="spellStart"/>
      <w:r w:rsidRPr="00B7575C">
        <w:rPr>
          <w:lang w:val="ru-RU"/>
        </w:rPr>
        <w:t>MinIO</w:t>
      </w:r>
      <w:proofErr w:type="spellEnd"/>
      <w:r w:rsidRPr="00B7575C">
        <w:rPr>
          <w:lang w:val="ru-RU"/>
        </w:rPr>
        <w:t xml:space="preserve"> (S3-совместимое) для долговременного хранения неформатированной информации и архива запросов. </w:t>
      </w:r>
    </w:p>
    <w:p w14:paraId="63385E5C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Криптографическая защита и управление секретами: </w:t>
      </w:r>
      <w:proofErr w:type="spellStart"/>
      <w:r w:rsidRPr="00B7575C">
        <w:rPr>
          <w:lang w:val="ru-RU"/>
        </w:rPr>
        <w:t>HashiCorp</w:t>
      </w:r>
      <w:proofErr w:type="spellEnd"/>
      <w:r w:rsidRPr="00B7575C">
        <w:rPr>
          <w:lang w:val="ru-RU"/>
        </w:rPr>
        <w:t xml:space="preserve"> Vault, обеспечивающий централизованное хранение ключей шифрования и авторизационных данных микросервисов. </w:t>
      </w:r>
    </w:p>
    <w:p w14:paraId="0488D315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Инструменты наблюдаемости (Observability): Интеграция с </w:t>
      </w:r>
      <w:proofErr w:type="spellStart"/>
      <w:r w:rsidRPr="00B7575C">
        <w:rPr>
          <w:lang w:val="ru-RU"/>
        </w:rPr>
        <w:t>OpenTelemetry</w:t>
      </w:r>
      <w:proofErr w:type="spellEnd"/>
      <w:r w:rsidRPr="00B7575C">
        <w:rPr>
          <w:lang w:val="ru-RU"/>
        </w:rPr>
        <w:t xml:space="preserve">, Jaeger и OpenSearch для сквозного мониторинга состояния системы, анализа трассировок и аудита событий. </w:t>
      </w:r>
    </w:p>
    <w:p w14:paraId="10167013" w14:textId="77777777" w:rsidR="00A07767" w:rsidRPr="00B11736" w:rsidRDefault="00A07767" w:rsidP="00B11736">
      <w:pPr>
        <w:rPr>
          <w:b/>
          <w:bCs/>
          <w:lang w:val="ru-RU"/>
        </w:rPr>
      </w:pPr>
      <w:r w:rsidRPr="00B11736">
        <w:rPr>
          <w:b/>
          <w:bCs/>
          <w:lang w:val="ru-RU"/>
        </w:rPr>
        <w:t>1.4. Сетевая топология и модель взаимодействия</w:t>
      </w:r>
    </w:p>
    <w:p w14:paraId="47D63928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Сетевая архитектура Системы базируется на принципе глубоко эшелонированной защиты и разделена на два функциональных контура: </w:t>
      </w:r>
    </w:p>
    <w:p w14:paraId="005B8C7A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1. Внешний контур (Зона </w:t>
      </w:r>
      <w:proofErr w:type="spellStart"/>
      <w:r w:rsidRPr="00B7575C">
        <w:rPr>
          <w:lang w:val="ru-RU"/>
        </w:rPr>
        <w:t>терминации</w:t>
      </w:r>
      <w:proofErr w:type="spellEnd"/>
      <w:r w:rsidRPr="00B7575C">
        <w:rPr>
          <w:lang w:val="ru-RU"/>
        </w:rPr>
        <w:t xml:space="preserve"> трафика): Единственной точкой взаимодействия с пользователями и внешними системами является обратный прокси-сервер Nginx (порт 443). </w:t>
      </w:r>
      <w:proofErr w:type="spellStart"/>
      <w:r w:rsidRPr="00B7575C">
        <w:rPr>
          <w:lang w:val="ru-RU"/>
        </w:rPr>
        <w:t>На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данном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уровне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реализуются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критически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важные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функции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безопасности</w:t>
      </w:r>
      <w:proofErr w:type="spellEnd"/>
      <w:r w:rsidRPr="00B7575C">
        <w:rPr>
          <w:lang w:val="ru-RU"/>
        </w:rPr>
        <w:t xml:space="preserve">: </w:t>
      </w:r>
    </w:p>
    <w:p w14:paraId="5328C8BC" w14:textId="77777777" w:rsidR="00A07767" w:rsidRPr="00B7575C" w:rsidRDefault="00A07767" w:rsidP="00B7575C">
      <w:pPr>
        <w:ind w:firstLine="709"/>
        <w:rPr>
          <w:lang w:val="ru-RU"/>
        </w:rPr>
      </w:pPr>
      <w:proofErr w:type="spellStart"/>
      <w:r w:rsidRPr="00B7575C">
        <w:rPr>
          <w:lang w:val="ru-RU"/>
        </w:rPr>
        <w:t>Терминация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защищенных</w:t>
      </w:r>
      <w:proofErr w:type="spellEnd"/>
      <w:r w:rsidRPr="00B7575C">
        <w:rPr>
          <w:lang w:val="ru-RU"/>
        </w:rPr>
        <w:t xml:space="preserve"> TLS-</w:t>
      </w:r>
      <w:proofErr w:type="spellStart"/>
      <w:r w:rsidRPr="00B7575C">
        <w:rPr>
          <w:lang w:val="ru-RU"/>
        </w:rPr>
        <w:t>соединений</w:t>
      </w:r>
      <w:proofErr w:type="spellEnd"/>
      <w:r w:rsidRPr="00B7575C">
        <w:rPr>
          <w:lang w:val="ru-RU"/>
        </w:rPr>
        <w:t xml:space="preserve">. </w:t>
      </w:r>
    </w:p>
    <w:p w14:paraId="5EA9B8C7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Обязательная взаимная аутентификация сторон с использованием клиентских цифровых сертификатов (</w:t>
      </w:r>
      <w:proofErr w:type="spellStart"/>
      <w:r w:rsidRPr="00B7575C">
        <w:rPr>
          <w:lang w:val="ru-RU"/>
        </w:rPr>
        <w:t>mTLS</w:t>
      </w:r>
      <w:proofErr w:type="spellEnd"/>
      <w:r w:rsidRPr="00B7575C">
        <w:rPr>
          <w:lang w:val="ru-RU"/>
        </w:rPr>
        <w:t xml:space="preserve">). </w:t>
      </w:r>
    </w:p>
    <w:p w14:paraId="30228269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Блокировка неавторизованных TCP-соединений на сетевом уровне до их попадания во внутренний периметр. </w:t>
      </w:r>
    </w:p>
    <w:p w14:paraId="36F1C100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2. Внутренний контур (Изолированная сеть микросервисов)</w:t>
      </w:r>
      <w:proofErr w:type="gramStart"/>
      <w:r w:rsidRPr="00B7575C">
        <w:rPr>
          <w:lang w:val="ru-RU"/>
        </w:rPr>
        <w:t>: Внутри</w:t>
      </w:r>
      <w:proofErr w:type="gramEnd"/>
      <w:r w:rsidRPr="00B7575C">
        <w:rPr>
          <w:lang w:val="ru-RU"/>
        </w:rPr>
        <w:t xml:space="preserve"> доверенного сегмента (Docker Network) микросервисы взаимодействуют друг с другом напрямую. </w:t>
      </w:r>
    </w:p>
    <w:p w14:paraId="7385E215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Протоколы</w:t>
      </w:r>
      <w:proofErr w:type="gramStart"/>
      <w:r w:rsidRPr="00B7575C">
        <w:rPr>
          <w:lang w:val="ru-RU"/>
        </w:rPr>
        <w:t>: Используются</w:t>
      </w:r>
      <w:proofErr w:type="gramEnd"/>
      <w:r w:rsidRPr="00B7575C">
        <w:rPr>
          <w:lang w:val="ru-RU"/>
        </w:rPr>
        <w:t xml:space="preserve"> HTTP/1.1 (REST) и высокопроизводительный бинарный протокол HTTP/2 (</w:t>
      </w:r>
      <w:proofErr w:type="spellStart"/>
      <w:r w:rsidRPr="00B7575C">
        <w:rPr>
          <w:lang w:val="ru-RU"/>
        </w:rPr>
        <w:t>gRPC</w:t>
      </w:r>
      <w:proofErr w:type="spellEnd"/>
      <w:r w:rsidRPr="00B7575C">
        <w:rPr>
          <w:lang w:val="ru-RU"/>
        </w:rPr>
        <w:t xml:space="preserve">). </w:t>
      </w:r>
    </w:p>
    <w:p w14:paraId="723F2B99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Оптимизация: Трафик внутри контура передается без шифрования, что позволяет существенно снизить задержки и потребление ресурсов CPU на операциях TLS-рукопожатий. </w:t>
      </w:r>
    </w:p>
    <w:p w14:paraId="7C78830A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lastRenderedPageBreak/>
        <w:t>Маршрутизация: API Gateway на базе Ocelot выполняет роль центрального диспетчера, распределяя потоки данных между соответствующими функциональными микросервисами (middleware-</w:t>
      </w:r>
      <w:proofErr w:type="spellStart"/>
      <w:r w:rsidRPr="00B7575C">
        <w:rPr>
          <w:lang w:val="ru-RU"/>
        </w:rPr>
        <w:t>api</w:t>
      </w:r>
      <w:proofErr w:type="spellEnd"/>
      <w:r w:rsidRPr="00B7575C">
        <w:rPr>
          <w:lang w:val="ru-RU"/>
        </w:rPr>
        <w:t>, subscription-</w:t>
      </w:r>
      <w:proofErr w:type="spellStart"/>
      <w:r w:rsidRPr="00B7575C">
        <w:rPr>
          <w:lang w:val="ru-RU"/>
        </w:rPr>
        <w:t>api</w:t>
      </w:r>
      <w:proofErr w:type="spellEnd"/>
      <w:r w:rsidRPr="00B7575C">
        <w:rPr>
          <w:lang w:val="ru-RU"/>
        </w:rPr>
        <w:t xml:space="preserve"> и др.) на основе конфигурационных правил.</w:t>
      </w:r>
    </w:p>
    <w:p w14:paraId="36481D94" w14:textId="77777777" w:rsidR="00A07767" w:rsidRPr="00A30C29" w:rsidRDefault="00A07767" w:rsidP="00A30C29">
      <w:pPr>
        <w:rPr>
          <w:b/>
          <w:bCs/>
          <w:lang w:val="ru-RU"/>
        </w:rPr>
      </w:pPr>
      <w:r w:rsidRPr="00A30C29">
        <w:rPr>
          <w:b/>
          <w:bCs/>
          <w:lang w:val="ru-RU"/>
        </w:rPr>
        <w:t>Глава 2. Сетевая безопасность и управление доступом</w:t>
      </w:r>
    </w:p>
    <w:p w14:paraId="07A395DA" w14:textId="77777777" w:rsidR="00A07767" w:rsidRPr="00A30C29" w:rsidRDefault="00A07767" w:rsidP="00A30C29">
      <w:pPr>
        <w:rPr>
          <w:b/>
          <w:bCs/>
          <w:lang w:val="ru-RU"/>
        </w:rPr>
      </w:pPr>
      <w:r w:rsidRPr="00A30C29">
        <w:rPr>
          <w:b/>
          <w:bCs/>
          <w:lang w:val="ru-RU"/>
        </w:rPr>
        <w:t>2.1. Концепция безопасности и модель угроз</w:t>
      </w:r>
    </w:p>
    <w:p w14:paraId="29B892EE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Информационная безопасность Системы базируется на принципе Zero Trust (нулевого доверия), адаптированном для работы в изолированных программных контурах. Безопасность обеспечивается на нескольких уровнях: транспортном (</w:t>
      </w:r>
      <w:proofErr w:type="spellStart"/>
      <w:r w:rsidRPr="00B7575C">
        <w:rPr>
          <w:lang w:val="ru-RU"/>
        </w:rPr>
        <w:t>mTLS</w:t>
      </w:r>
      <w:proofErr w:type="spellEnd"/>
      <w:r w:rsidRPr="00B7575C">
        <w:rPr>
          <w:lang w:val="ru-RU"/>
        </w:rPr>
        <w:t xml:space="preserve">), прикладном (JWT-токены) и уровне данных (конвертное шифрование). </w:t>
      </w:r>
    </w:p>
    <w:p w14:paraId="28E979EC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Основной задачей системы защиты является предотвращение несанкционированного доступа к аналитическим функциям и обеспечение конфиденциальности данных при их передаче и хранении. Система спроектирована таким образом, что компрометация одного узла не ведет к автоматическому доступу к данным других микросервисов. </w:t>
      </w:r>
    </w:p>
    <w:p w14:paraId="1FF714D3" w14:textId="77777777" w:rsidR="00A07767" w:rsidRPr="00A30C29" w:rsidRDefault="00A07767" w:rsidP="00A30C29">
      <w:pPr>
        <w:rPr>
          <w:b/>
          <w:bCs/>
          <w:lang w:val="ru-RU"/>
        </w:rPr>
      </w:pPr>
      <w:r w:rsidRPr="00A30C29">
        <w:rPr>
          <w:b/>
          <w:bCs/>
          <w:lang w:val="ru-RU"/>
        </w:rPr>
        <w:t xml:space="preserve">2.2. Защита периметра и </w:t>
      </w:r>
      <w:proofErr w:type="spellStart"/>
      <w:r w:rsidRPr="00A30C29">
        <w:rPr>
          <w:b/>
          <w:bCs/>
          <w:lang w:val="ru-RU"/>
        </w:rPr>
        <w:t>терминация</w:t>
      </w:r>
      <w:proofErr w:type="spellEnd"/>
      <w:r w:rsidRPr="00A30C29">
        <w:rPr>
          <w:b/>
          <w:bCs/>
          <w:lang w:val="ru-RU"/>
        </w:rPr>
        <w:t xml:space="preserve"> TLS (Nginx)</w:t>
      </w:r>
    </w:p>
    <w:p w14:paraId="64E69E12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Прокси-сервер Nginx выступает в роли единственного шлюза (Edge Proxy) и берет на себя выполнение 100% задач по криптографии и аутентификации на транспортном уровне. </w:t>
      </w:r>
    </w:p>
    <w:p w14:paraId="7E4AF3F3" w14:textId="77777777" w:rsidR="00A07767" w:rsidRPr="00B7575C" w:rsidRDefault="00A07767" w:rsidP="00B7575C">
      <w:pPr>
        <w:ind w:firstLine="709"/>
        <w:rPr>
          <w:lang w:val="ru-RU"/>
        </w:rPr>
      </w:pPr>
      <w:proofErr w:type="spellStart"/>
      <w:r w:rsidRPr="00B7575C">
        <w:rPr>
          <w:lang w:val="ru-RU"/>
        </w:rPr>
        <w:t>Терминация</w:t>
      </w:r>
      <w:proofErr w:type="spellEnd"/>
      <w:r w:rsidRPr="00B7575C">
        <w:rPr>
          <w:lang w:val="ru-RU"/>
        </w:rPr>
        <w:t xml:space="preserve"> трафика: Внешний доступ к Системе разрешен исключительно по защищенному протоколу HTTPS через порт 443. Nginx использует серверные сертификаты (server.</w:t>
      </w:r>
      <w:proofErr w:type="spellStart"/>
      <w:r w:rsidRPr="00B7575C">
        <w:rPr>
          <w:lang w:val="ru-RU"/>
        </w:rPr>
        <w:t>crt</w:t>
      </w:r>
      <w:proofErr w:type="spellEnd"/>
      <w:r w:rsidRPr="00B7575C">
        <w:rPr>
          <w:lang w:val="ru-RU"/>
        </w:rPr>
        <w:t xml:space="preserve">) и закрытые ключи (server.key) для установки шифрованного соединения с клиентом. </w:t>
      </w:r>
    </w:p>
    <w:p w14:paraId="1C7DA232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Изоляция внутренних сервисов: Внутренние компоненты (микросервисы) полностью изолированы от прямого взаимодействия с внешней средой. Трафик, не прошедший проверку на уровне Nginx, физически не может достичь прикладных сервисов. </w:t>
      </w:r>
    </w:p>
    <w:p w14:paraId="1AC427D1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Обработка некорректных соединений</w:t>
      </w:r>
      <w:proofErr w:type="gramStart"/>
      <w:r w:rsidRPr="00B7575C">
        <w:rPr>
          <w:lang w:val="ru-RU"/>
        </w:rPr>
        <w:t>: При</w:t>
      </w:r>
      <w:proofErr w:type="gramEnd"/>
      <w:r w:rsidRPr="00B7575C">
        <w:rPr>
          <w:lang w:val="ru-RU"/>
        </w:rPr>
        <w:t xml:space="preserve"> попытке установления соединения без предъявления валидного сертификата или с использованием скомпрометированного ключа, Nginx незамедлительно разрывает TCP-сессию на этапе TLS Handshake. </w:t>
      </w:r>
    </w:p>
    <w:p w14:paraId="7238339F" w14:textId="77777777" w:rsidR="00A07767" w:rsidRPr="00A30C29" w:rsidRDefault="00A07767" w:rsidP="00A30C29">
      <w:pPr>
        <w:rPr>
          <w:b/>
          <w:bCs/>
          <w:lang w:val="ru-RU"/>
        </w:rPr>
      </w:pPr>
      <w:r w:rsidRPr="00A30C29">
        <w:rPr>
          <w:b/>
          <w:bCs/>
          <w:lang w:val="ru-RU"/>
        </w:rPr>
        <w:t>2.3. Взаимная аутентификация (</w:t>
      </w:r>
      <w:proofErr w:type="spellStart"/>
      <w:r w:rsidRPr="00A30C29">
        <w:rPr>
          <w:b/>
          <w:bCs/>
          <w:lang w:val="ru-RU"/>
        </w:rPr>
        <w:t>mTLS</w:t>
      </w:r>
      <w:proofErr w:type="spellEnd"/>
      <w:r w:rsidRPr="00A30C29">
        <w:rPr>
          <w:b/>
          <w:bCs/>
          <w:lang w:val="ru-RU"/>
        </w:rPr>
        <w:t>) и сертификаты X.509</w:t>
      </w:r>
    </w:p>
    <w:p w14:paraId="71214B87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Доступ к функциям Системы строго ограничен и защищен с использованием цифровых сертификатов стандарта X.509. В Системе реализован механизм взаимной проверки (mutual TLS), требующий подтверждения подлинности как со стороны сервера, так и со стороны клиента. </w:t>
      </w:r>
    </w:p>
    <w:p w14:paraId="255B621F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Идентификация субъектов: Каждое подключение (от пользователя или внешней программы) требует предъявления уникального цифрового ключа. </w:t>
      </w:r>
    </w:p>
    <w:p w14:paraId="3DCFFE47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lastRenderedPageBreak/>
        <w:t>Проверка сертификатов: Nginx выполняет проверку предоставленного клиентского сертификата.</w:t>
      </w:r>
    </w:p>
    <w:p w14:paraId="6F5ABA6A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Безопасность сетевого уровня: Блокировка доступа на сетевом уровне гарантирует, что даже потенциально уязвимые интерфейсы микросервисов защищены от эксплуатации злоумышленниками, не обладающими действующими сертификатами. </w:t>
      </w:r>
    </w:p>
    <w:p w14:paraId="06AE5F6F" w14:textId="77777777" w:rsidR="00A07767" w:rsidRPr="00A30C29" w:rsidRDefault="00A07767" w:rsidP="00A30C29">
      <w:pPr>
        <w:rPr>
          <w:b/>
          <w:bCs/>
          <w:lang w:val="ru-RU"/>
        </w:rPr>
      </w:pPr>
      <w:r w:rsidRPr="00A30C29">
        <w:rPr>
          <w:b/>
          <w:bCs/>
          <w:lang w:val="ru-RU"/>
        </w:rPr>
        <w:t>2.4. Внутренняя сетевая безопасность</w:t>
      </w:r>
    </w:p>
    <w:p w14:paraId="6A8FE097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После успешного прохождения проверки на внешнем периметре, трафик перенаправляется во внутренний контур (внутренняя сеть Docker или Kubernetes). </w:t>
      </w:r>
    </w:p>
    <w:p w14:paraId="2CA7F4B2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Оптимизация производительности</w:t>
      </w:r>
      <w:proofErr w:type="gramStart"/>
      <w:r w:rsidRPr="00B7575C">
        <w:rPr>
          <w:lang w:val="ru-RU"/>
        </w:rPr>
        <w:t>: Внутри</w:t>
      </w:r>
      <w:proofErr w:type="gramEnd"/>
      <w:r w:rsidRPr="00B7575C">
        <w:rPr>
          <w:lang w:val="ru-RU"/>
        </w:rPr>
        <w:t xml:space="preserve"> защищенного контура микросервисы взаимодействуют по протоколам HTTP/1.1 (REST) и HTTP/2 (</w:t>
      </w:r>
      <w:proofErr w:type="spellStart"/>
      <w:r w:rsidRPr="00B7575C">
        <w:rPr>
          <w:lang w:val="ru-RU"/>
        </w:rPr>
        <w:t>gRPC</w:t>
      </w:r>
      <w:proofErr w:type="spellEnd"/>
      <w:r w:rsidRPr="00B7575C">
        <w:rPr>
          <w:lang w:val="ru-RU"/>
        </w:rPr>
        <w:t xml:space="preserve">) без дополнительного шифрования. Это решение принято для снижения нагрузки на CPU и минимизации задержек при обработке аналитических запросов. </w:t>
      </w:r>
    </w:p>
    <w:p w14:paraId="42632376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Специфика </w:t>
      </w:r>
      <w:proofErr w:type="spellStart"/>
      <w:r w:rsidRPr="00B7575C">
        <w:rPr>
          <w:lang w:val="ru-RU"/>
        </w:rPr>
        <w:t>gRPC</w:t>
      </w:r>
      <w:proofErr w:type="spellEnd"/>
      <w:r w:rsidRPr="00B7575C">
        <w:rPr>
          <w:lang w:val="ru-RU"/>
        </w:rPr>
        <w:t xml:space="preserve"> в .NET 9: Серверы </w:t>
      </w:r>
      <w:proofErr w:type="spellStart"/>
      <w:r w:rsidRPr="00B7575C">
        <w:rPr>
          <w:lang w:val="ru-RU"/>
        </w:rPr>
        <w:t>gRPC</w:t>
      </w:r>
      <w:proofErr w:type="spellEnd"/>
      <w:r w:rsidRPr="00B7575C">
        <w:rPr>
          <w:lang w:val="ru-RU"/>
        </w:rPr>
        <w:t xml:space="preserve"> (например, crypto-service и file-service) принудительно настроены на работу по протоколу Http2 без TLS на порту 8080. Клиентские микросервисы используют системную настройку DOTNET_SYSTEM_NET_HTTP_SOCKETSHTTPHANDLER_HTTP2UNENCRYPTEDSUPPORT=true для поддержки незашифрованного </w:t>
      </w:r>
      <w:proofErr w:type="spellStart"/>
      <w:r w:rsidRPr="00B7575C">
        <w:rPr>
          <w:lang w:val="ru-RU"/>
        </w:rPr>
        <w:t>gRPC</w:t>
      </w:r>
      <w:proofErr w:type="spellEnd"/>
      <w:r w:rsidRPr="00B7575C">
        <w:rPr>
          <w:lang w:val="ru-RU"/>
        </w:rPr>
        <w:t xml:space="preserve">-трафика. </w:t>
      </w:r>
    </w:p>
    <w:p w14:paraId="705434B0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API Gateway (Маршрутизация): Сервис API Gateway (на базе Ocelot) функционирует исключительно как высокопроизводительный маршрутизатор. Он доверяет трафику, приходящему от Nginx, и перенаправляет запросы к целевым сервисам: middleware-</w:t>
      </w:r>
      <w:proofErr w:type="spellStart"/>
      <w:r w:rsidRPr="00B7575C">
        <w:rPr>
          <w:lang w:val="ru-RU"/>
        </w:rPr>
        <w:t>api</w:t>
      </w:r>
      <w:proofErr w:type="spellEnd"/>
      <w:r w:rsidRPr="00B7575C">
        <w:rPr>
          <w:lang w:val="ru-RU"/>
        </w:rPr>
        <w:t xml:space="preserve"> (для команд и запросов) и subscription-</w:t>
      </w:r>
      <w:proofErr w:type="spellStart"/>
      <w:r w:rsidRPr="00B7575C">
        <w:rPr>
          <w:lang w:val="ru-RU"/>
        </w:rPr>
        <w:t>api</w:t>
      </w:r>
      <w:proofErr w:type="spellEnd"/>
      <w:r w:rsidRPr="00B7575C">
        <w:rPr>
          <w:lang w:val="ru-RU"/>
        </w:rPr>
        <w:t xml:space="preserve"> (для WebSocket-подписок). </w:t>
      </w:r>
    </w:p>
    <w:p w14:paraId="6976476F" w14:textId="77777777" w:rsidR="00A07767" w:rsidRPr="00524730" w:rsidRDefault="00A07767" w:rsidP="00524730">
      <w:pPr>
        <w:rPr>
          <w:b/>
          <w:bCs/>
          <w:lang w:val="ru-RU"/>
        </w:rPr>
      </w:pPr>
      <w:r w:rsidRPr="00524730">
        <w:rPr>
          <w:b/>
          <w:bCs/>
          <w:lang w:val="ru-RU"/>
        </w:rPr>
        <w:t>2.5. Управление доступом и авторизация (JWT)</w:t>
      </w:r>
    </w:p>
    <w:p w14:paraId="799F6522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Помимо защиты на транспортном уровне, Система реализует проверку полномочий на уровне приложения. </w:t>
      </w:r>
    </w:p>
    <w:p w14:paraId="72F7B432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Административный доступ</w:t>
      </w:r>
      <w:proofErr w:type="gramStart"/>
      <w:r w:rsidRPr="00B7575C">
        <w:rPr>
          <w:lang w:val="ru-RU"/>
        </w:rPr>
        <w:t>: Для</w:t>
      </w:r>
      <w:proofErr w:type="gramEnd"/>
      <w:r w:rsidRPr="00B7575C">
        <w:rPr>
          <w:lang w:val="ru-RU"/>
        </w:rPr>
        <w:t xml:space="preserve"> выполнения операций по настройке Системы через config-service требуется получение JWT-токена администратора. </w:t>
      </w:r>
      <w:proofErr w:type="spellStart"/>
      <w:r w:rsidRPr="00B7575C">
        <w:rPr>
          <w:lang w:val="ru-RU"/>
        </w:rPr>
        <w:t>Токен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выдается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после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успешной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проверки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учетных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данных</w:t>
      </w:r>
      <w:proofErr w:type="spellEnd"/>
      <w:r w:rsidRPr="00B7575C">
        <w:rPr>
          <w:lang w:val="ru-RU"/>
        </w:rPr>
        <w:t xml:space="preserve"> (</w:t>
      </w:r>
      <w:proofErr w:type="spellStart"/>
      <w:r w:rsidRPr="00B7575C">
        <w:rPr>
          <w:lang w:val="ru-RU"/>
        </w:rPr>
        <w:t>логин</w:t>
      </w:r>
      <w:proofErr w:type="spellEnd"/>
      <w:r w:rsidRPr="00B7575C">
        <w:rPr>
          <w:lang w:val="ru-RU"/>
        </w:rPr>
        <w:t>/</w:t>
      </w:r>
      <w:proofErr w:type="spellStart"/>
      <w:r w:rsidRPr="00B7575C">
        <w:rPr>
          <w:lang w:val="ru-RU"/>
        </w:rPr>
        <w:t>пароль</w:t>
      </w:r>
      <w:proofErr w:type="spellEnd"/>
      <w:r w:rsidRPr="00B7575C">
        <w:rPr>
          <w:lang w:val="ru-RU"/>
        </w:rPr>
        <w:t xml:space="preserve">). </w:t>
      </w:r>
    </w:p>
    <w:p w14:paraId="23C8E344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Срок действия прав: JWT-токены имеют ограниченное время жизни (по умолчанию 8 часов), что минимизирует риски при их возможной перехвате внутри контура. </w:t>
      </w:r>
    </w:p>
    <w:p w14:paraId="6CC38057" w14:textId="77777777" w:rsidR="00A07767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Интеграция с Vault: Учетные данные микросервисов и секреты для генерации токенов хранятся в изолированном KV-хранилище </w:t>
      </w:r>
      <w:proofErr w:type="spellStart"/>
      <w:r w:rsidRPr="00B7575C">
        <w:rPr>
          <w:lang w:val="ru-RU"/>
        </w:rPr>
        <w:t>HashiCorp</w:t>
      </w:r>
      <w:proofErr w:type="spellEnd"/>
      <w:r w:rsidRPr="00B7575C">
        <w:rPr>
          <w:lang w:val="ru-RU"/>
        </w:rPr>
        <w:t xml:space="preserve"> Vault. </w:t>
      </w:r>
    </w:p>
    <w:p w14:paraId="3BF8E908" w14:textId="77777777" w:rsidR="00FD1EC9" w:rsidRDefault="00FD1EC9" w:rsidP="00B7575C">
      <w:pPr>
        <w:ind w:firstLine="709"/>
        <w:rPr>
          <w:lang w:val="ru-RU"/>
        </w:rPr>
      </w:pPr>
    </w:p>
    <w:p w14:paraId="33DC3C74" w14:textId="77777777" w:rsidR="00FD1EC9" w:rsidRDefault="00FD1EC9" w:rsidP="00B7575C">
      <w:pPr>
        <w:ind w:firstLine="709"/>
        <w:rPr>
          <w:lang w:val="ru-RU"/>
        </w:rPr>
      </w:pPr>
    </w:p>
    <w:p w14:paraId="01BD4CAF" w14:textId="77777777" w:rsidR="00FD1EC9" w:rsidRPr="00B7575C" w:rsidRDefault="00FD1EC9" w:rsidP="00B7575C">
      <w:pPr>
        <w:ind w:firstLine="709"/>
        <w:rPr>
          <w:lang w:val="ru-RU"/>
        </w:rPr>
      </w:pPr>
    </w:p>
    <w:p w14:paraId="231F853D" w14:textId="77777777" w:rsidR="00A07767" w:rsidRPr="00FD1EC9" w:rsidRDefault="00A07767" w:rsidP="00FD1EC9">
      <w:pPr>
        <w:rPr>
          <w:b/>
          <w:bCs/>
          <w:lang w:val="ru-RU"/>
        </w:rPr>
      </w:pPr>
      <w:r w:rsidRPr="00FD1EC9">
        <w:rPr>
          <w:b/>
          <w:bCs/>
          <w:lang w:val="ru-RU"/>
        </w:rPr>
        <w:lastRenderedPageBreak/>
        <w:t>Глава 3. Инфраструктура и хранилища данных</w:t>
      </w:r>
    </w:p>
    <w:p w14:paraId="0B4743EA" w14:textId="77777777" w:rsidR="00A07767" w:rsidRPr="00FD1EC9" w:rsidRDefault="00A07767" w:rsidP="00FD1EC9">
      <w:pPr>
        <w:rPr>
          <w:b/>
          <w:bCs/>
          <w:lang w:val="ru-RU"/>
        </w:rPr>
      </w:pPr>
      <w:r w:rsidRPr="00FD1EC9">
        <w:rPr>
          <w:b/>
          <w:bCs/>
          <w:lang w:val="ru-RU"/>
        </w:rPr>
        <w:t xml:space="preserve">3.1. Реляционные базы данных (PostgreSQL и </w:t>
      </w:r>
      <w:proofErr w:type="spellStart"/>
      <w:r w:rsidRPr="00FD1EC9">
        <w:rPr>
          <w:b/>
          <w:bCs/>
          <w:lang w:val="ru-RU"/>
        </w:rPr>
        <w:t>PgBouncer</w:t>
      </w:r>
      <w:proofErr w:type="spellEnd"/>
      <w:r w:rsidRPr="00FD1EC9">
        <w:rPr>
          <w:b/>
          <w:bCs/>
          <w:lang w:val="ru-RU"/>
        </w:rPr>
        <w:t>)</w:t>
      </w:r>
    </w:p>
    <w:p w14:paraId="480517D0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В качестве основной системы управления реляционными базами данных применяется PostgreSQL версии 15. Для обеспечения изоляции данных и повышения общей отказоустойчивости архитектура предусматривает использование двух физически разделенных баз данных: </w:t>
      </w:r>
    </w:p>
    <w:p w14:paraId="066F5C0F" w14:textId="77777777" w:rsidR="00A07767" w:rsidRPr="00B7575C" w:rsidRDefault="00A07767" w:rsidP="00B7575C">
      <w:pPr>
        <w:ind w:firstLine="709"/>
        <w:rPr>
          <w:lang w:val="ru-RU"/>
        </w:rPr>
      </w:pPr>
      <w:proofErr w:type="spellStart"/>
      <w:r w:rsidRPr="00B7575C">
        <w:rPr>
          <w:lang w:val="ru-RU"/>
        </w:rPr>
        <w:t>graphql</w:t>
      </w:r>
      <w:proofErr w:type="spellEnd"/>
      <w:r w:rsidRPr="00B7575C">
        <w:rPr>
          <w:lang w:val="ru-RU"/>
        </w:rPr>
        <w:t>_</w:t>
      </w:r>
      <w:proofErr w:type="spellStart"/>
      <w:r w:rsidRPr="00B7575C">
        <w:rPr>
          <w:lang w:val="ru-RU"/>
        </w:rPr>
        <w:t>db</w:t>
      </w:r>
      <w:proofErr w:type="spellEnd"/>
      <w:r w:rsidRPr="00B7575C">
        <w:rPr>
          <w:lang w:val="ru-RU"/>
        </w:rPr>
        <w:t xml:space="preserve">: Основное хранилище поисковых данных и бизнес-информации. </w:t>
      </w:r>
    </w:p>
    <w:p w14:paraId="792B6896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config_</w:t>
      </w:r>
      <w:proofErr w:type="spellStart"/>
      <w:r w:rsidRPr="00B7575C">
        <w:rPr>
          <w:lang w:val="ru-RU"/>
        </w:rPr>
        <w:t>db</w:t>
      </w:r>
      <w:proofErr w:type="spellEnd"/>
      <w:r w:rsidRPr="00B7575C">
        <w:rPr>
          <w:lang w:val="ru-RU"/>
        </w:rPr>
        <w:t xml:space="preserve">: Специализированное хранилище для системных настроек, конфигураций микросервисов и параметров управления доступом. </w:t>
      </w:r>
    </w:p>
    <w:p w14:paraId="11584B17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Для оптимизации работы с сетевыми подключениями и предотвращения исчерпания лимитов СУБД перед базой </w:t>
      </w:r>
      <w:proofErr w:type="spellStart"/>
      <w:r w:rsidRPr="00B7575C">
        <w:rPr>
          <w:lang w:val="ru-RU"/>
        </w:rPr>
        <w:t>graphql</w:t>
      </w:r>
      <w:proofErr w:type="spellEnd"/>
      <w:r w:rsidRPr="00B7575C">
        <w:rPr>
          <w:lang w:val="ru-RU"/>
        </w:rPr>
        <w:t>_</w:t>
      </w:r>
      <w:proofErr w:type="spellStart"/>
      <w:r w:rsidRPr="00B7575C">
        <w:rPr>
          <w:lang w:val="ru-RU"/>
        </w:rPr>
        <w:t>db</w:t>
      </w:r>
      <w:proofErr w:type="spellEnd"/>
      <w:r w:rsidRPr="00B7575C">
        <w:rPr>
          <w:lang w:val="ru-RU"/>
        </w:rPr>
        <w:t xml:space="preserve"> развернут специализированный </w:t>
      </w:r>
      <w:proofErr w:type="spellStart"/>
      <w:r w:rsidRPr="00B7575C">
        <w:rPr>
          <w:lang w:val="ru-RU"/>
        </w:rPr>
        <w:t>пулер</w:t>
      </w:r>
      <w:proofErr w:type="spellEnd"/>
      <w:r w:rsidRPr="00B7575C">
        <w:rPr>
          <w:lang w:val="ru-RU"/>
        </w:rPr>
        <w:t xml:space="preserve"> соединений </w:t>
      </w:r>
      <w:proofErr w:type="spellStart"/>
      <w:r w:rsidRPr="00B7575C">
        <w:rPr>
          <w:lang w:val="ru-RU"/>
        </w:rPr>
        <w:t>PgBouncer</w:t>
      </w:r>
      <w:proofErr w:type="spellEnd"/>
      <w:r w:rsidRPr="00B7575C">
        <w:rPr>
          <w:lang w:val="ru-RU"/>
        </w:rPr>
        <w:t xml:space="preserve">. Данный компонент функционирует в режиме транзакций (transaction mode) на порту 5432, что обеспечивает эффективное удержание большого количества одновременных клиентских сессий без избыточной нагрузки на ядро PostgreSQL. </w:t>
      </w:r>
    </w:p>
    <w:p w14:paraId="034569EE" w14:textId="77777777" w:rsidR="00A07767" w:rsidRPr="00C621D8" w:rsidRDefault="00A07767" w:rsidP="00C621D8">
      <w:pPr>
        <w:rPr>
          <w:b/>
          <w:bCs/>
          <w:lang w:val="ru-RU"/>
        </w:rPr>
      </w:pPr>
      <w:r w:rsidRPr="00C621D8">
        <w:rPr>
          <w:b/>
          <w:bCs/>
          <w:lang w:val="ru-RU"/>
        </w:rPr>
        <w:t>3.2. Брокер асинхронных сообщений (RabbitMQ)</w:t>
      </w:r>
    </w:p>
    <w:p w14:paraId="18FD8842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Асинхронное взаимодействие между микросервисами и управление отложенными фоновыми задачами реализуется на базе брокера сообщений RabbitMQ (версия 3-management-alpine или аналогичная). </w:t>
      </w:r>
    </w:p>
    <w:p w14:paraId="516119AE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В процессе старта платформы брокер сообщений выступает в качестве критической зависимости. Для гарантии корректного запуска кластера настроен строгий </w:t>
      </w:r>
      <w:proofErr w:type="spellStart"/>
      <w:r w:rsidRPr="00B7575C">
        <w:rPr>
          <w:lang w:val="ru-RU"/>
        </w:rPr>
        <w:t>healthcheck</w:t>
      </w:r>
      <w:proofErr w:type="spellEnd"/>
      <w:r w:rsidRPr="00B7575C">
        <w:rPr>
          <w:lang w:val="ru-RU"/>
        </w:rPr>
        <w:t xml:space="preserve">-контроль с использованием команды </w:t>
      </w:r>
      <w:proofErr w:type="spellStart"/>
      <w:r w:rsidRPr="00B7575C">
        <w:rPr>
          <w:lang w:val="ru-RU"/>
        </w:rPr>
        <w:t>rabbitmq</w:t>
      </w:r>
      <w:proofErr w:type="spellEnd"/>
      <w:r w:rsidRPr="00B7575C">
        <w:rPr>
          <w:lang w:val="ru-RU"/>
        </w:rPr>
        <w:t xml:space="preserve">-diagnostics -q ping. Прикладные микросервисы блокируют свой запуск и не начинают обработку до тех пор, пока шина данных не перейдет в статус полной готовности к приему и маршрутизации сообщений. </w:t>
      </w:r>
    </w:p>
    <w:p w14:paraId="1523008E" w14:textId="77777777" w:rsidR="00A07767" w:rsidRPr="001963F5" w:rsidRDefault="00A07767" w:rsidP="001963F5">
      <w:pPr>
        <w:rPr>
          <w:b/>
          <w:bCs/>
          <w:lang w:val="ru-RU"/>
        </w:rPr>
      </w:pPr>
      <w:r w:rsidRPr="001963F5">
        <w:rPr>
          <w:b/>
          <w:bCs/>
          <w:lang w:val="ru-RU"/>
        </w:rPr>
        <w:t>3.3. Объектное хранилище (</w:t>
      </w:r>
      <w:proofErr w:type="spellStart"/>
      <w:r w:rsidRPr="001963F5">
        <w:rPr>
          <w:b/>
          <w:bCs/>
          <w:lang w:val="ru-RU"/>
        </w:rPr>
        <w:t>MinIO</w:t>
      </w:r>
      <w:proofErr w:type="spellEnd"/>
      <w:r w:rsidRPr="001963F5">
        <w:rPr>
          <w:b/>
          <w:bCs/>
          <w:lang w:val="ru-RU"/>
        </w:rPr>
        <w:t xml:space="preserve"> S3)</w:t>
      </w:r>
    </w:p>
    <w:p w14:paraId="7AD900FA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Для хранения неструктурированной информации и объемных бинарных данных используется локальное S3-совместимое объектное хранилище на базе </w:t>
      </w:r>
      <w:proofErr w:type="spellStart"/>
      <w:r w:rsidRPr="00B7575C">
        <w:rPr>
          <w:lang w:val="ru-RU"/>
        </w:rPr>
        <w:t>MinIO</w:t>
      </w:r>
      <w:proofErr w:type="spellEnd"/>
      <w:r w:rsidRPr="00B7575C">
        <w:rPr>
          <w:lang w:val="ru-RU"/>
        </w:rPr>
        <w:t>. В рамках эксплуатации системы выделены два основных логических раздела (</w:t>
      </w:r>
      <w:proofErr w:type="spellStart"/>
      <w:r w:rsidRPr="00B7575C">
        <w:rPr>
          <w:lang w:val="ru-RU"/>
        </w:rPr>
        <w:t>бакета</w:t>
      </w:r>
      <w:proofErr w:type="spellEnd"/>
      <w:r w:rsidRPr="00B7575C">
        <w:rPr>
          <w:lang w:val="ru-RU"/>
        </w:rPr>
        <w:t xml:space="preserve">): </w:t>
      </w:r>
    </w:p>
    <w:p w14:paraId="72077C44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media: </w:t>
      </w:r>
      <w:proofErr w:type="spellStart"/>
      <w:r w:rsidRPr="00B7575C">
        <w:rPr>
          <w:lang w:val="ru-RU"/>
        </w:rPr>
        <w:t>Бакет</w:t>
      </w:r>
      <w:proofErr w:type="spellEnd"/>
      <w:r w:rsidRPr="00B7575C">
        <w:rPr>
          <w:lang w:val="ru-RU"/>
        </w:rPr>
        <w:t xml:space="preserve">, предназначенный для безопасного хранения неформатированной информации. </w:t>
      </w:r>
    </w:p>
    <w:p w14:paraId="243729E0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requests: </w:t>
      </w:r>
      <w:proofErr w:type="spellStart"/>
      <w:r w:rsidRPr="00B7575C">
        <w:rPr>
          <w:lang w:val="ru-RU"/>
        </w:rPr>
        <w:t>Бакет</w:t>
      </w:r>
      <w:proofErr w:type="spellEnd"/>
      <w:r w:rsidRPr="00B7575C">
        <w:rPr>
          <w:lang w:val="ru-RU"/>
        </w:rPr>
        <w:t xml:space="preserve">, используемый для фиксации и долговременного хранения истории выполняемых запросов. </w:t>
      </w:r>
    </w:p>
    <w:p w14:paraId="734E42E0" w14:textId="77777777" w:rsidR="00A07767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Развертывание </w:t>
      </w:r>
      <w:proofErr w:type="spellStart"/>
      <w:r w:rsidRPr="00B7575C">
        <w:rPr>
          <w:lang w:val="ru-RU"/>
        </w:rPr>
        <w:t>бакетов</w:t>
      </w:r>
      <w:proofErr w:type="spellEnd"/>
      <w:r w:rsidRPr="00B7575C">
        <w:rPr>
          <w:lang w:val="ru-RU"/>
        </w:rPr>
        <w:t xml:space="preserve"> осуществляется идемпотентно через официальную утилиту </w:t>
      </w:r>
      <w:proofErr w:type="spellStart"/>
      <w:r w:rsidRPr="00B7575C">
        <w:rPr>
          <w:lang w:val="ru-RU"/>
        </w:rPr>
        <w:t>MinIO</w:t>
      </w:r>
      <w:proofErr w:type="spellEnd"/>
      <w:r w:rsidRPr="00B7575C">
        <w:rPr>
          <w:lang w:val="ru-RU"/>
        </w:rPr>
        <w:t xml:space="preserve"> Client (mc) для инициализации структуры хранилища. </w:t>
      </w:r>
    </w:p>
    <w:p w14:paraId="2C60AEAD" w14:textId="77777777" w:rsidR="000A03B7" w:rsidRDefault="000A03B7" w:rsidP="00B7575C">
      <w:pPr>
        <w:ind w:firstLine="709"/>
        <w:rPr>
          <w:lang w:val="ru-RU"/>
        </w:rPr>
      </w:pPr>
    </w:p>
    <w:p w14:paraId="3F53F369" w14:textId="77777777" w:rsidR="000A03B7" w:rsidRPr="00B7575C" w:rsidRDefault="000A03B7" w:rsidP="00B7575C">
      <w:pPr>
        <w:ind w:firstLine="709"/>
        <w:rPr>
          <w:lang w:val="ru-RU"/>
        </w:rPr>
      </w:pPr>
    </w:p>
    <w:p w14:paraId="1C6876AD" w14:textId="77777777" w:rsidR="00A07767" w:rsidRPr="0029391F" w:rsidRDefault="00A07767" w:rsidP="0029391F">
      <w:pPr>
        <w:rPr>
          <w:b/>
          <w:bCs/>
          <w:lang w:val="ru-RU"/>
        </w:rPr>
      </w:pPr>
      <w:r w:rsidRPr="0029391F">
        <w:rPr>
          <w:b/>
          <w:bCs/>
          <w:lang w:val="ru-RU"/>
        </w:rPr>
        <w:lastRenderedPageBreak/>
        <w:t>3.4. Принципы управления параметрами инфраструктуры</w:t>
      </w:r>
    </w:p>
    <w:p w14:paraId="6E9D8284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В системе применяется паттерн неизменяемой инфраструктуры (Immutable Infrastructure), при котором базовые системные настройки интегрированы непосредственно в образы микросервисов. </w:t>
      </w:r>
    </w:p>
    <w:p w14:paraId="2BA50095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Адаптация системы под конкретную среду развертывания, настройка адресов подключения к базам данных и брокеру сообщений, а также управление таймаутами, лимитами потребления ресурсов и политиками отказоустойчивости (включая параметры повторных попыток) выполняются исключительно через переменные окружения операционной системы. Данный подход позволяет централизованно управлять конфигурацией всех инфраструктурных компонентов без необходимости внесения изменений в исходный код или пересборки контейнеров. </w:t>
      </w:r>
    </w:p>
    <w:p w14:paraId="74142D11" w14:textId="77777777" w:rsidR="00A07767" w:rsidRPr="00942B96" w:rsidRDefault="00A07767" w:rsidP="00942B96">
      <w:pPr>
        <w:rPr>
          <w:b/>
          <w:bCs/>
          <w:lang w:val="ru-RU"/>
        </w:rPr>
      </w:pPr>
      <w:r w:rsidRPr="00942B96">
        <w:rPr>
          <w:b/>
          <w:bCs/>
          <w:lang w:val="ru-RU"/>
        </w:rPr>
        <w:t>Глава 4. Управление моделью данных и режимы обработки</w:t>
      </w:r>
    </w:p>
    <w:p w14:paraId="4511D651" w14:textId="77777777" w:rsidR="00A07767" w:rsidRPr="00942B96" w:rsidRDefault="00A07767" w:rsidP="00942B96">
      <w:pPr>
        <w:rPr>
          <w:b/>
          <w:bCs/>
          <w:lang w:val="ru-RU"/>
        </w:rPr>
      </w:pPr>
      <w:r w:rsidRPr="00942B96">
        <w:rPr>
          <w:b/>
          <w:bCs/>
          <w:lang w:val="ru-RU"/>
        </w:rPr>
        <w:t>4.1. Парадигма Schema-First и динамическая схема</w:t>
      </w:r>
    </w:p>
    <w:p w14:paraId="5857C60E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Вычислительное ядро Системы функционирует на основе парадигмы Schema-First (No-Code), где логическая структура данных является первичным элементом, определяющим поведение всей бизнес-логики. Обработка данных происходит путем прямой трансляции абстрактного синтаксического дерева запроса (</w:t>
      </w:r>
      <w:proofErr w:type="spellStart"/>
      <w:r w:rsidRPr="00B7575C">
        <w:rPr>
          <w:lang w:val="ru-RU"/>
        </w:rPr>
        <w:t>GraphQL</w:t>
      </w:r>
      <w:proofErr w:type="spellEnd"/>
      <w:r w:rsidRPr="00B7575C">
        <w:rPr>
          <w:lang w:val="ru-RU"/>
        </w:rPr>
        <w:t xml:space="preserve"> AST) в целевые SQL-запросы для базы данных, минуя этап создания промежуточных POCO-классов. </w:t>
      </w:r>
    </w:p>
    <w:p w14:paraId="3A55DEC1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Управление динамической моделью данных в процессе эксплуатации регламентируется следующими принципами:</w:t>
      </w:r>
    </w:p>
    <w:p w14:paraId="0B4F5986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Конфигурирование: Настройка информационных объектов, их атрибутов и логических взаимосвязей производится путем загрузки специализированных файлов конфигурации в формате JSON. </w:t>
      </w:r>
    </w:p>
    <w:p w14:paraId="7E2A2120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Горячая перезагрузка: Встроенные механизмы ядра поддерживают процесс обновления без остановки платформы (Hot Reload). Система автоматически перестраивает граф типов </w:t>
      </w:r>
      <w:proofErr w:type="spellStart"/>
      <w:r w:rsidRPr="00B7575C">
        <w:rPr>
          <w:lang w:val="ru-RU"/>
        </w:rPr>
        <w:t>GraphQL</w:t>
      </w:r>
      <w:proofErr w:type="spellEnd"/>
      <w:r w:rsidRPr="00B7575C">
        <w:rPr>
          <w:lang w:val="ru-RU"/>
        </w:rPr>
        <w:t xml:space="preserve"> без прерывания обслуживания входящих пользовательских запросов. </w:t>
      </w:r>
    </w:p>
    <w:p w14:paraId="3145B25A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Целостность схемы: Архитектура строжайшим образом исключает возможность модификации физической структуры базы данных (DDL-операции) через публичные интерфейсы (API), что гарантирует защиту схемы данных от несанкционированных изменений извне. </w:t>
      </w:r>
    </w:p>
    <w:p w14:paraId="59D7E58F" w14:textId="77777777" w:rsidR="00A07767" w:rsidRPr="00A85449" w:rsidRDefault="00A07767" w:rsidP="00A85449">
      <w:pPr>
        <w:rPr>
          <w:b/>
          <w:bCs/>
          <w:lang w:val="ru-RU"/>
        </w:rPr>
      </w:pPr>
      <w:r w:rsidRPr="00A85449">
        <w:rPr>
          <w:b/>
          <w:bCs/>
          <w:lang w:val="ru-RU"/>
        </w:rPr>
        <w:t>4.2. Режимы обработки аналитических запросов</w:t>
      </w:r>
    </w:p>
    <w:p w14:paraId="4A8E8800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В зависимости от вычислительной сложности и объема запрашиваемой информации Система автоматически или по требованию переключает режимы обработки: </w:t>
      </w:r>
    </w:p>
    <w:p w14:paraId="590434CD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lastRenderedPageBreak/>
        <w:t xml:space="preserve">Режим реального времени (Синхронный): Предназначен для выполнения легковесных запросов с немедленным возвратом результатов в рамках текущей HTTP-сессии пользователя. </w:t>
      </w:r>
    </w:p>
    <w:p w14:paraId="116A7D48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Отложенный режим (Асинхронный/Offline)</w:t>
      </w:r>
      <w:proofErr w:type="gramStart"/>
      <w:r w:rsidRPr="00B7575C">
        <w:rPr>
          <w:lang w:val="ru-RU"/>
        </w:rPr>
        <w:t>: Используется</w:t>
      </w:r>
      <w:proofErr w:type="gramEnd"/>
      <w:r w:rsidRPr="00B7575C">
        <w:rPr>
          <w:lang w:val="ru-RU"/>
        </w:rPr>
        <w:t xml:space="preserve"> для постановки тяжелых, ресурсоемких задач в фоновую очередь обработки. Пользователю возвращается идентификатор задачи с возможностью последующего мониторинга ее статуса. </w:t>
      </w:r>
    </w:p>
    <w:p w14:paraId="3D5500B5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Управление жизненным циклом задач</w:t>
      </w:r>
      <w:proofErr w:type="gramStart"/>
      <w:r w:rsidRPr="00B7575C">
        <w:rPr>
          <w:lang w:val="ru-RU"/>
        </w:rPr>
        <w:t>: На</w:t>
      </w:r>
      <w:proofErr w:type="gramEnd"/>
      <w:r w:rsidRPr="00B7575C">
        <w:rPr>
          <w:lang w:val="ru-RU"/>
        </w:rPr>
        <w:t xml:space="preserve"> уровне платформы предусмотрена возможность принудительной отмены длительных процессов выполнения задач, а также функционал оперативной очистки результатов для отмененных запросов. </w:t>
      </w:r>
    </w:p>
    <w:p w14:paraId="0108F986" w14:textId="77777777" w:rsidR="00A07767" w:rsidRPr="00987D9B" w:rsidRDefault="00A07767" w:rsidP="00987D9B">
      <w:pPr>
        <w:rPr>
          <w:b/>
          <w:bCs/>
          <w:lang w:val="ru-RU"/>
        </w:rPr>
      </w:pPr>
      <w:r w:rsidRPr="00987D9B">
        <w:rPr>
          <w:b/>
          <w:bCs/>
          <w:lang w:val="ru-RU"/>
        </w:rPr>
        <w:t>Глава 5. Состав и назначение микросервисов</w:t>
      </w:r>
    </w:p>
    <w:p w14:paraId="50592E05" w14:textId="77777777" w:rsidR="00A07767" w:rsidRPr="00987D9B" w:rsidRDefault="00A07767" w:rsidP="00987D9B">
      <w:pPr>
        <w:rPr>
          <w:b/>
          <w:bCs/>
          <w:lang w:val="ru-RU"/>
        </w:rPr>
      </w:pPr>
      <w:r w:rsidRPr="00987D9B">
        <w:rPr>
          <w:b/>
          <w:bCs/>
          <w:lang w:val="ru-RU"/>
        </w:rPr>
        <w:t>5.1. Архитектура вычислительного кластера</w:t>
      </w:r>
    </w:p>
    <w:p w14:paraId="08475355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Логика платформы декомпозирована на изолированные компоненты. В кластере функционируют 7 базовых микросервисов, реализованных на платформе .NET 9: </w:t>
      </w:r>
    </w:p>
    <w:p w14:paraId="335496D5" w14:textId="77777777" w:rsidR="00A07767" w:rsidRPr="00B7575C" w:rsidRDefault="00A07767" w:rsidP="00B7575C">
      <w:pPr>
        <w:ind w:firstLine="709"/>
        <w:rPr>
          <w:lang w:val="ru-RU"/>
        </w:rPr>
      </w:pPr>
      <w:proofErr w:type="spellStart"/>
      <w:r w:rsidRPr="00B7575C">
        <w:rPr>
          <w:lang w:val="ru-RU"/>
        </w:rPr>
        <w:t>api</w:t>
      </w:r>
      <w:proofErr w:type="spellEnd"/>
      <w:r w:rsidRPr="00B7575C">
        <w:rPr>
          <w:lang w:val="ru-RU"/>
        </w:rPr>
        <w:t xml:space="preserve">-gateway: Выступает единой точкой маршрутизации входящего трафика (Reverse Proxy) на базе Ocelot. Перенаправляет HTTP-запросы и WebSocket-соединения в соответствующие целевые сервисы. </w:t>
      </w:r>
    </w:p>
    <w:p w14:paraId="4F2B30A3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config-service: Обеспечивает централизованное управление настройками платформы, правами доступа смежных сервисов и учетными записями администраторов. </w:t>
      </w:r>
      <w:proofErr w:type="spellStart"/>
      <w:r w:rsidRPr="00B7575C">
        <w:rPr>
          <w:lang w:val="ru-RU"/>
        </w:rPr>
        <w:t>Служит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точкой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применения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динамической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GraphQL-схемы</w:t>
      </w:r>
      <w:proofErr w:type="spellEnd"/>
      <w:r w:rsidRPr="00B7575C">
        <w:rPr>
          <w:lang w:val="ru-RU"/>
        </w:rPr>
        <w:t xml:space="preserve">. </w:t>
      </w:r>
    </w:p>
    <w:p w14:paraId="46F5AD17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crypto-service: Выполняет криптографические операции по шифрованию и дешифрованию данных методом конверта посредством интеграции с механизмом Transit хранилища Vault. </w:t>
      </w:r>
    </w:p>
    <w:p w14:paraId="59FE16F5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file-service: Абстрагирует работу с S3-совместимым объектным хранилищем </w:t>
      </w:r>
      <w:proofErr w:type="spellStart"/>
      <w:r w:rsidRPr="00B7575C">
        <w:rPr>
          <w:lang w:val="ru-RU"/>
        </w:rPr>
        <w:t>MinIO</w:t>
      </w:r>
      <w:proofErr w:type="spellEnd"/>
      <w:r w:rsidRPr="00B7575C">
        <w:rPr>
          <w:lang w:val="ru-RU"/>
        </w:rPr>
        <w:t xml:space="preserve">, обеспечивая потоковую запись и чтение </w:t>
      </w:r>
      <w:proofErr w:type="spellStart"/>
      <w:r w:rsidRPr="00B7575C">
        <w:rPr>
          <w:lang w:val="ru-RU"/>
        </w:rPr>
        <w:t>медиаданных</w:t>
      </w:r>
      <w:proofErr w:type="spellEnd"/>
      <w:r w:rsidRPr="00B7575C">
        <w:rPr>
          <w:lang w:val="ru-RU"/>
        </w:rPr>
        <w:t xml:space="preserve"> и истории запросов. </w:t>
      </w:r>
    </w:p>
    <w:p w14:paraId="03C39969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middleware-</w:t>
      </w:r>
      <w:proofErr w:type="spellStart"/>
      <w:r w:rsidRPr="00B7575C">
        <w:rPr>
          <w:lang w:val="ru-RU"/>
        </w:rPr>
        <w:t>api</w:t>
      </w:r>
      <w:proofErr w:type="spellEnd"/>
      <w:r w:rsidRPr="00B7575C">
        <w:rPr>
          <w:lang w:val="ru-RU"/>
        </w:rPr>
        <w:t xml:space="preserve">: Осуществляет высокоуровневую </w:t>
      </w:r>
      <w:proofErr w:type="spellStart"/>
      <w:r w:rsidRPr="00B7575C">
        <w:rPr>
          <w:lang w:val="ru-RU"/>
        </w:rPr>
        <w:t>оркестрацию</w:t>
      </w:r>
      <w:proofErr w:type="spellEnd"/>
      <w:r w:rsidRPr="00B7575C">
        <w:rPr>
          <w:lang w:val="ru-RU"/>
        </w:rPr>
        <w:t xml:space="preserve"> входящих </w:t>
      </w:r>
      <w:proofErr w:type="spellStart"/>
      <w:r w:rsidRPr="00B7575C">
        <w:rPr>
          <w:lang w:val="ru-RU"/>
        </w:rPr>
        <w:t>GraphQL</w:t>
      </w:r>
      <w:proofErr w:type="spellEnd"/>
      <w:r w:rsidRPr="00B7575C">
        <w:rPr>
          <w:lang w:val="ru-RU"/>
        </w:rPr>
        <w:t xml:space="preserve">-запросов, маршрутизируя их в соответствии с установленной бизнес-логикой и параметрами таймаутов (перевод в Offline-режим). </w:t>
      </w:r>
    </w:p>
    <w:p w14:paraId="01E113E9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query-executor: Низкоуровневый вычислитель, отвечающий за трансляцию </w:t>
      </w:r>
      <w:proofErr w:type="spellStart"/>
      <w:r w:rsidRPr="00B7575C">
        <w:rPr>
          <w:lang w:val="ru-RU"/>
        </w:rPr>
        <w:t>GraphQL</w:t>
      </w:r>
      <w:proofErr w:type="spellEnd"/>
      <w:r w:rsidRPr="00B7575C">
        <w:rPr>
          <w:lang w:val="ru-RU"/>
        </w:rPr>
        <w:t xml:space="preserve">-запросов в диалект SQL, выполнение выборок из PostgreSQL и формирование структурированного ответа. </w:t>
      </w:r>
    </w:p>
    <w:p w14:paraId="32C57F0D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subscription-</w:t>
      </w:r>
      <w:proofErr w:type="spellStart"/>
      <w:r w:rsidRPr="00B7575C">
        <w:rPr>
          <w:lang w:val="ru-RU"/>
        </w:rPr>
        <w:t>api</w:t>
      </w:r>
      <w:proofErr w:type="spellEnd"/>
      <w:r w:rsidRPr="00B7575C">
        <w:rPr>
          <w:lang w:val="ru-RU"/>
        </w:rPr>
        <w:t xml:space="preserve">: Специализированный узел для поддержания постоянных WebSocket-соединений и обработки запросов типа </w:t>
      </w:r>
      <w:proofErr w:type="spellStart"/>
      <w:r w:rsidRPr="00B7575C">
        <w:rPr>
          <w:lang w:val="ru-RU"/>
        </w:rPr>
        <w:t>GraphQL</w:t>
      </w:r>
      <w:proofErr w:type="spellEnd"/>
      <w:r w:rsidRPr="00B7575C">
        <w:rPr>
          <w:lang w:val="ru-RU"/>
        </w:rPr>
        <w:t xml:space="preserve"> Subscription. </w:t>
      </w:r>
    </w:p>
    <w:p w14:paraId="180C8A13" w14:textId="77777777" w:rsidR="0009279D" w:rsidRDefault="0009279D" w:rsidP="00B7575C">
      <w:pPr>
        <w:ind w:firstLine="709"/>
        <w:rPr>
          <w:lang w:val="ru-RU"/>
        </w:rPr>
      </w:pPr>
    </w:p>
    <w:p w14:paraId="5C542218" w14:textId="77777777" w:rsidR="0009279D" w:rsidRDefault="0009279D" w:rsidP="00B7575C">
      <w:pPr>
        <w:ind w:firstLine="709"/>
        <w:rPr>
          <w:lang w:val="ru-RU"/>
        </w:rPr>
      </w:pPr>
    </w:p>
    <w:p w14:paraId="5DA7F269" w14:textId="3419C981" w:rsidR="00A07767" w:rsidRPr="0009279D" w:rsidRDefault="00A07767" w:rsidP="0009279D">
      <w:pPr>
        <w:rPr>
          <w:b/>
          <w:bCs/>
          <w:lang w:val="ru-RU"/>
        </w:rPr>
      </w:pPr>
      <w:r w:rsidRPr="0009279D">
        <w:rPr>
          <w:b/>
          <w:bCs/>
          <w:lang w:val="ru-RU"/>
        </w:rPr>
        <w:lastRenderedPageBreak/>
        <w:t>5.2. Паттерны запуска и отказоустойчивость сервисов</w:t>
      </w:r>
    </w:p>
    <w:p w14:paraId="0F0B8B14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Инфраструктура микросервисов спроектирована с учетом максимальной автоматизации восстановления после программных или сетевых сбоев.</w:t>
      </w:r>
    </w:p>
    <w:p w14:paraId="48E32514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Развертывание контейнеров осуществляется с применением политики перезапуска restart: on-failure. </w:t>
      </w:r>
    </w:p>
    <w:p w14:paraId="4D124D8D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В связи с асинхронной природой инициализации кластера возможны ситуации опережающего старта легковесных сервисов относительно тяжелых инфраструктурных зависимостей (баз данных, брокера сообщений, систем сбора логов). В таких случаях микросервис корректно завершает работу с ошибкой соединения и автоматически перезапускается до момента успешной синхронизации со всеми требуемыми компонентами. </w:t>
      </w:r>
    </w:p>
    <w:p w14:paraId="5235F988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Переход сервисов в рабочий статус (Ready) возможен исключительно после успешного чтения обязательных ключей конфигурации из БД и проверки готовности шины RabbitMQ. </w:t>
      </w:r>
    </w:p>
    <w:p w14:paraId="7BB2B20A" w14:textId="77777777" w:rsidR="00A07767" w:rsidRPr="00174736" w:rsidRDefault="00A07767" w:rsidP="00174736">
      <w:pPr>
        <w:rPr>
          <w:b/>
          <w:bCs/>
          <w:lang w:val="ru-RU"/>
        </w:rPr>
      </w:pPr>
      <w:r w:rsidRPr="00174736">
        <w:rPr>
          <w:b/>
          <w:bCs/>
          <w:lang w:val="ru-RU"/>
        </w:rPr>
        <w:t>Глава 6. Информационная безопасность и криптография</w:t>
      </w:r>
    </w:p>
    <w:p w14:paraId="11652F75" w14:textId="77777777" w:rsidR="00A07767" w:rsidRPr="00174736" w:rsidRDefault="00A07767" w:rsidP="00174736">
      <w:pPr>
        <w:rPr>
          <w:b/>
          <w:bCs/>
          <w:lang w:val="ru-RU"/>
        </w:rPr>
      </w:pPr>
      <w:r w:rsidRPr="00174736">
        <w:rPr>
          <w:b/>
          <w:bCs/>
          <w:lang w:val="ru-RU"/>
        </w:rPr>
        <w:t>6.1. Архитектура криптографической защиты</w:t>
      </w:r>
    </w:p>
    <w:p w14:paraId="71DA5EDD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В процессе эксплуатации Система обеспечивает непрерывную защиту конфиденциальности обрабатываемых и хранимых данных. </w:t>
      </w:r>
      <w:proofErr w:type="spellStart"/>
      <w:r w:rsidRPr="00B7575C">
        <w:rPr>
          <w:lang w:val="ru-RU"/>
        </w:rPr>
        <w:t>Основой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криптографической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подсистемы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является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применение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схемы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конвертного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шифрования</w:t>
      </w:r>
      <w:proofErr w:type="spellEnd"/>
      <w:r w:rsidRPr="00B7575C">
        <w:rPr>
          <w:lang w:val="ru-RU"/>
        </w:rPr>
        <w:t xml:space="preserve">. </w:t>
      </w:r>
    </w:p>
    <w:p w14:paraId="61762970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Алгоритм защиты предусматривает двухуровневое шифрование: непосредственно пользовательские данные защищаются уникальными ключами данных (DEK — Data Encryption Key). </w:t>
      </w:r>
    </w:p>
    <w:p w14:paraId="0D208FEC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Сгенерированные ключи DEK, в свою очередь, зашифровываются корневыми мастер-ключами (KEK — Key Encryption Key), что минимизирует риски компрометации основного криптографического материала. </w:t>
      </w:r>
    </w:p>
    <w:p w14:paraId="353E093B" w14:textId="77777777" w:rsidR="00A07767" w:rsidRPr="00D358B4" w:rsidRDefault="00A07767" w:rsidP="00D358B4">
      <w:pPr>
        <w:rPr>
          <w:b/>
          <w:bCs/>
          <w:lang w:val="ru-RU"/>
        </w:rPr>
      </w:pPr>
      <w:r w:rsidRPr="00D358B4">
        <w:rPr>
          <w:b/>
          <w:bCs/>
          <w:lang w:val="ru-RU"/>
        </w:rPr>
        <w:t>6.2. Управление жизненным циклом ключей (</w:t>
      </w:r>
      <w:proofErr w:type="spellStart"/>
      <w:r w:rsidRPr="00D358B4">
        <w:rPr>
          <w:b/>
          <w:bCs/>
          <w:lang w:val="ru-RU"/>
        </w:rPr>
        <w:t>HashiCorp</w:t>
      </w:r>
      <w:proofErr w:type="spellEnd"/>
      <w:r w:rsidRPr="00D358B4">
        <w:rPr>
          <w:b/>
          <w:bCs/>
          <w:lang w:val="ru-RU"/>
        </w:rPr>
        <w:t xml:space="preserve"> Vault)</w:t>
      </w:r>
    </w:p>
    <w:p w14:paraId="27F4F4A0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Для безопасного хранения мастер-ключей, авторизационных токенов и управления их жизненным циклом применяется интеграция с централизованным хранилищем секретов </w:t>
      </w:r>
      <w:proofErr w:type="spellStart"/>
      <w:r w:rsidRPr="00B7575C">
        <w:rPr>
          <w:lang w:val="ru-RU"/>
        </w:rPr>
        <w:t>HashiCorp</w:t>
      </w:r>
      <w:proofErr w:type="spellEnd"/>
      <w:r w:rsidRPr="00B7575C">
        <w:rPr>
          <w:lang w:val="ru-RU"/>
        </w:rPr>
        <w:t xml:space="preserve"> Vault. </w:t>
      </w:r>
    </w:p>
    <w:p w14:paraId="7B596FF2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Авторизация микросервисов в хранилище осуществляется с использованием специализированных политик безопасности </w:t>
      </w:r>
      <w:proofErr w:type="spellStart"/>
      <w:r w:rsidRPr="00B7575C">
        <w:rPr>
          <w:lang w:val="ru-RU"/>
        </w:rPr>
        <w:t>AppRole</w:t>
      </w:r>
      <w:proofErr w:type="spellEnd"/>
      <w:r w:rsidRPr="00B7575C">
        <w:rPr>
          <w:lang w:val="ru-RU"/>
        </w:rPr>
        <w:t xml:space="preserve">. </w:t>
      </w:r>
    </w:p>
    <w:p w14:paraId="31287E3E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Операции шифрования и дешифрования данных маршрутизируются через внутренний сервис crypto-service, который взаимодействует с криптографическим движком Transit внутри Vault. </w:t>
      </w:r>
    </w:p>
    <w:p w14:paraId="797FD694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Ввиду функционирования Системы в полностью изолированном сетевом контуре, лишенном доступа к внешним облачным системам управления ключами (KMS), процедура распечатывания хранилища (Unseal) выполняется </w:t>
      </w:r>
      <w:r w:rsidRPr="00B7575C">
        <w:rPr>
          <w:lang w:val="ru-RU"/>
        </w:rPr>
        <w:lastRenderedPageBreak/>
        <w:t xml:space="preserve">администраторами безопасности вручную либо автоматизируется посредством схемы развертывания Vault-in-Vault. </w:t>
      </w:r>
    </w:p>
    <w:p w14:paraId="3857E59A" w14:textId="77777777" w:rsidR="00A07767" w:rsidRPr="008904AD" w:rsidRDefault="00A07767" w:rsidP="008904AD">
      <w:pPr>
        <w:rPr>
          <w:b/>
          <w:bCs/>
          <w:lang w:val="ru-RU"/>
        </w:rPr>
      </w:pPr>
      <w:r w:rsidRPr="008904AD">
        <w:rPr>
          <w:b/>
          <w:bCs/>
          <w:lang w:val="ru-RU"/>
        </w:rPr>
        <w:t>Глава 7. Стек наблюдаемости (Мониторинг и аудит)</w:t>
      </w:r>
    </w:p>
    <w:p w14:paraId="1F1005E9" w14:textId="77777777" w:rsidR="00A07767" w:rsidRPr="008904AD" w:rsidRDefault="00A07767" w:rsidP="008904AD">
      <w:pPr>
        <w:rPr>
          <w:b/>
          <w:bCs/>
          <w:lang w:val="ru-RU"/>
        </w:rPr>
      </w:pPr>
      <w:r w:rsidRPr="008904AD">
        <w:rPr>
          <w:b/>
          <w:bCs/>
          <w:lang w:val="ru-RU"/>
        </w:rPr>
        <w:t>7.1. Централизованный сбор телеметрии</w:t>
      </w:r>
    </w:p>
    <w:p w14:paraId="44BF81A1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Процесс технического сопровождения включает в себя непрерывный контроль состояния вычислительного кластера. Единой точкой агрегации для сбора метрик и телеметрии выступает компонент </w:t>
      </w:r>
      <w:proofErr w:type="spellStart"/>
      <w:r w:rsidRPr="00B7575C">
        <w:rPr>
          <w:lang w:val="ru-RU"/>
        </w:rPr>
        <w:t>OpenTelemetry</w:t>
      </w:r>
      <w:proofErr w:type="spellEnd"/>
      <w:r w:rsidRPr="00B7575C">
        <w:rPr>
          <w:lang w:val="ru-RU"/>
        </w:rPr>
        <w:t xml:space="preserve"> Collector. </w:t>
      </w:r>
    </w:p>
    <w:p w14:paraId="01DCC9FF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Микросервисы транслируют данные о своей производительности по стандартизированному протоколу OTLP. </w:t>
      </w:r>
    </w:p>
    <w:p w14:paraId="0E3DDA36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Службой эксплуатации в режиме реального времени контролируется текущее состояние критических аппаратных ресурсов: нагрузка на центральный процессор (CPU), утилизация оперативной памяти (RAM) и состояние дисковой подсистемы. </w:t>
      </w:r>
    </w:p>
    <w:p w14:paraId="75E9014A" w14:textId="77777777" w:rsidR="00A07767" w:rsidRPr="008A4075" w:rsidRDefault="00A07767" w:rsidP="008A4075">
      <w:pPr>
        <w:rPr>
          <w:b/>
          <w:bCs/>
          <w:lang w:val="ru-RU"/>
        </w:rPr>
      </w:pPr>
      <w:r w:rsidRPr="008A4075">
        <w:rPr>
          <w:b/>
          <w:bCs/>
          <w:lang w:val="ru-RU"/>
        </w:rPr>
        <w:t>7.2. Трассировка и логирование</w:t>
      </w:r>
    </w:p>
    <w:p w14:paraId="06E36328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Для обеспечения возможности оперативного устранения программных сбоев и проведения ретроспективного аудита в Системе развернут комплекс инструментов анализа:</w:t>
      </w:r>
    </w:p>
    <w:p w14:paraId="5C5F9EF7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Распределенная трассировка: Платформа Jaeger получает трейсы от коллектора </w:t>
      </w:r>
      <w:proofErr w:type="spellStart"/>
      <w:r w:rsidRPr="00B7575C">
        <w:rPr>
          <w:lang w:val="ru-RU"/>
        </w:rPr>
        <w:t>OpenTelemetry</w:t>
      </w:r>
      <w:proofErr w:type="spellEnd"/>
      <w:r w:rsidRPr="00B7575C">
        <w:rPr>
          <w:lang w:val="ru-RU"/>
        </w:rPr>
        <w:t xml:space="preserve"> и используется для глубокого анализа производительности, выявления сетевых задержек при прохождении запросов между сервисами и сквозного логирования операций. Доступ к графическому интерфейсу предоставляется исключительно для целей внутреннего ИТ-аудита. </w:t>
      </w:r>
    </w:p>
    <w:p w14:paraId="5B6254BA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Структурированные логи: Все прикладные микросервисы осуществляют прямую запись структурированных журналов системных событий непосредственно в кластер OpenSearch. </w:t>
      </w:r>
    </w:p>
    <w:p w14:paraId="66594C18" w14:textId="77777777" w:rsidR="00A07767" w:rsidRPr="008A4075" w:rsidRDefault="00A07767" w:rsidP="008A4075">
      <w:pPr>
        <w:rPr>
          <w:b/>
          <w:bCs/>
          <w:lang w:val="ru-RU"/>
        </w:rPr>
      </w:pPr>
      <w:r w:rsidRPr="008A4075">
        <w:rPr>
          <w:b/>
          <w:bCs/>
          <w:lang w:val="ru-RU"/>
        </w:rPr>
        <w:t>7.3. Контроль доступности (</w:t>
      </w:r>
      <w:proofErr w:type="spellStart"/>
      <w:r w:rsidRPr="008A4075">
        <w:rPr>
          <w:b/>
          <w:bCs/>
          <w:lang w:val="ru-RU"/>
        </w:rPr>
        <w:t>Healthchecks</w:t>
      </w:r>
      <w:proofErr w:type="spellEnd"/>
      <w:r w:rsidRPr="008A4075">
        <w:rPr>
          <w:b/>
          <w:bCs/>
          <w:lang w:val="ru-RU"/>
        </w:rPr>
        <w:t>)</w:t>
      </w:r>
    </w:p>
    <w:p w14:paraId="0AC91D79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Для автоматизации процессов </w:t>
      </w:r>
      <w:proofErr w:type="spellStart"/>
      <w:r w:rsidRPr="00B7575C">
        <w:rPr>
          <w:lang w:val="ru-RU"/>
        </w:rPr>
        <w:t>оркестрации</w:t>
      </w:r>
      <w:proofErr w:type="spellEnd"/>
      <w:r w:rsidRPr="00B7575C">
        <w:rPr>
          <w:lang w:val="ru-RU"/>
        </w:rPr>
        <w:t xml:space="preserve"> и восстановления после сбоев настроены строгие </w:t>
      </w:r>
      <w:proofErr w:type="spellStart"/>
      <w:r w:rsidRPr="00B7575C">
        <w:rPr>
          <w:lang w:val="ru-RU"/>
        </w:rPr>
        <w:t>healthcheck</w:t>
      </w:r>
      <w:proofErr w:type="spellEnd"/>
      <w:r w:rsidRPr="00B7575C">
        <w:rPr>
          <w:lang w:val="ru-RU"/>
        </w:rPr>
        <w:t xml:space="preserve">-проверки для всех компонентов инфраструктуры и микросервисов. Любые выявленные отклонения в статусе работоспособности узлов, а также фиксируемые инциденты регистрируются и анализируются дежурной службой эксплуатации. </w:t>
      </w:r>
    </w:p>
    <w:p w14:paraId="607C5BE2" w14:textId="77777777" w:rsidR="00A07767" w:rsidRPr="00BC0E0A" w:rsidRDefault="00A07767" w:rsidP="00BC0E0A">
      <w:pPr>
        <w:rPr>
          <w:b/>
          <w:bCs/>
          <w:lang w:val="ru-RU"/>
        </w:rPr>
      </w:pPr>
      <w:r w:rsidRPr="00BC0E0A">
        <w:rPr>
          <w:b/>
          <w:bCs/>
          <w:lang w:val="ru-RU"/>
        </w:rPr>
        <w:t>Глава 8. Резервное копирование и защита от потери данных</w:t>
      </w:r>
    </w:p>
    <w:p w14:paraId="1DDDDE65" w14:textId="77777777" w:rsidR="00A07767" w:rsidRPr="00BC0E0A" w:rsidRDefault="00A07767" w:rsidP="00BC0E0A">
      <w:pPr>
        <w:rPr>
          <w:b/>
          <w:bCs/>
          <w:lang w:val="ru-RU"/>
        </w:rPr>
      </w:pPr>
      <w:r w:rsidRPr="00BC0E0A">
        <w:rPr>
          <w:b/>
          <w:bCs/>
          <w:lang w:val="ru-RU"/>
        </w:rPr>
        <w:t>8.1. Объекты резервного копирования</w:t>
      </w:r>
    </w:p>
    <w:p w14:paraId="63A994BE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Архитектура Системы четко разделяет сервисы без состояния (stateless) и хранилища данных (stateful). Для предотвращения безвозвратной потери бизнес-информации обязательному резервному копированию подлежат следующие узлы: </w:t>
      </w:r>
    </w:p>
    <w:p w14:paraId="7BBC24DF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lastRenderedPageBreak/>
        <w:t xml:space="preserve">СУБД PostgreSQL: Создание снимков (бэкапов) физически разделенных баз данных </w:t>
      </w:r>
      <w:proofErr w:type="spellStart"/>
      <w:r w:rsidRPr="00B7575C">
        <w:rPr>
          <w:lang w:val="ru-RU"/>
        </w:rPr>
        <w:t>graphql</w:t>
      </w:r>
      <w:proofErr w:type="spellEnd"/>
      <w:r w:rsidRPr="00B7575C">
        <w:rPr>
          <w:lang w:val="ru-RU"/>
        </w:rPr>
        <w:t>_</w:t>
      </w:r>
      <w:proofErr w:type="spellStart"/>
      <w:r w:rsidRPr="00B7575C">
        <w:rPr>
          <w:lang w:val="ru-RU"/>
        </w:rPr>
        <w:t>db</w:t>
      </w:r>
      <w:proofErr w:type="spellEnd"/>
      <w:r w:rsidRPr="00B7575C">
        <w:rPr>
          <w:lang w:val="ru-RU"/>
        </w:rPr>
        <w:t xml:space="preserve"> (поисковые и аналитические данные) и config_</w:t>
      </w:r>
      <w:proofErr w:type="spellStart"/>
      <w:r w:rsidRPr="00B7575C">
        <w:rPr>
          <w:lang w:val="ru-RU"/>
        </w:rPr>
        <w:t>db</w:t>
      </w:r>
      <w:proofErr w:type="spellEnd"/>
      <w:r w:rsidRPr="00B7575C">
        <w:rPr>
          <w:lang w:val="ru-RU"/>
        </w:rPr>
        <w:t xml:space="preserve"> (системные настройки). </w:t>
      </w:r>
    </w:p>
    <w:p w14:paraId="7BDF75C5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Объектное хранилище </w:t>
      </w:r>
      <w:proofErr w:type="spellStart"/>
      <w:r w:rsidRPr="00B7575C">
        <w:rPr>
          <w:lang w:val="ru-RU"/>
        </w:rPr>
        <w:t>MinIO</w:t>
      </w:r>
      <w:proofErr w:type="spellEnd"/>
      <w:r w:rsidRPr="00B7575C">
        <w:rPr>
          <w:lang w:val="ru-RU"/>
        </w:rPr>
        <w:t xml:space="preserve">: Резервирование </w:t>
      </w:r>
      <w:proofErr w:type="spellStart"/>
      <w:r w:rsidRPr="00B7575C">
        <w:rPr>
          <w:lang w:val="ru-RU"/>
        </w:rPr>
        <w:t>бакетов</w:t>
      </w:r>
      <w:proofErr w:type="spellEnd"/>
      <w:r w:rsidRPr="00B7575C">
        <w:rPr>
          <w:lang w:val="ru-RU"/>
        </w:rPr>
        <w:t xml:space="preserve"> media и requests, содержащих неформатированную информацию и полную историю пользовательских запросов, потеря которых признается критической. </w:t>
      </w:r>
    </w:p>
    <w:p w14:paraId="46B60306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Хранилище секретов Vault: Резервное копирование KV-хранилища по пути secret/</w:t>
      </w:r>
      <w:proofErr w:type="spellStart"/>
      <w:r w:rsidRPr="00B7575C">
        <w:rPr>
          <w:lang w:val="ru-RU"/>
        </w:rPr>
        <w:t>configservice</w:t>
      </w:r>
      <w:proofErr w:type="spellEnd"/>
      <w:r w:rsidRPr="00B7575C">
        <w:rPr>
          <w:lang w:val="ru-RU"/>
        </w:rPr>
        <w:t xml:space="preserve">, где размещены учетные данные системных микросервисов, JWT-секреты и хэши паролей администраторов. </w:t>
      </w:r>
    </w:p>
    <w:p w14:paraId="4F9ECBC7" w14:textId="77777777" w:rsidR="00A07767" w:rsidRPr="00A065BA" w:rsidRDefault="00A07767" w:rsidP="00A065BA">
      <w:pPr>
        <w:rPr>
          <w:b/>
          <w:bCs/>
          <w:lang w:val="ru-RU"/>
        </w:rPr>
      </w:pPr>
      <w:r w:rsidRPr="00A065BA">
        <w:rPr>
          <w:b/>
          <w:bCs/>
          <w:lang w:val="ru-RU"/>
        </w:rPr>
        <w:t>8.2. Регламент хранения и восстановления</w:t>
      </w:r>
    </w:p>
    <w:p w14:paraId="19FC7FE4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Процедуры обеспечения сохранности данных строго регламентированы:</w:t>
      </w:r>
    </w:p>
    <w:p w14:paraId="06C30534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Защита копий: Все создаваемые резервные копии подлежат обязательному шифрованию и последующему хранению в выделенном изолированном сетевом сегменте. </w:t>
      </w:r>
    </w:p>
    <w:p w14:paraId="02AB5849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Периодичность: График и частота создания резервных копий определяются внутренним регламентом эксплуатирующей организации. </w:t>
      </w:r>
    </w:p>
    <w:p w14:paraId="0266AB6F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Хранение ключей восстановления: Мастер-ключи распечатывания криптографического хранилища Vault (Unseal Keys) должны храниться исключительно в защищенном физическом сейфе. При утрате данных ключей доступ к секретам и движку транзитного шифрования будет утрачен навсегда. </w:t>
      </w:r>
    </w:p>
    <w:p w14:paraId="37CB7CAC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Аудит восстановления: Проверка целостности резервных копий и тестовое восстановление Системы на резервном контуре проводятся не реже одного раза в квартал. </w:t>
      </w:r>
      <w:proofErr w:type="spellStart"/>
      <w:r w:rsidRPr="00B7575C">
        <w:rPr>
          <w:lang w:val="ru-RU"/>
        </w:rPr>
        <w:t>Вся</w:t>
      </w:r>
      <w:proofErr w:type="spellEnd"/>
      <w:r w:rsidRPr="00B7575C">
        <w:rPr>
          <w:lang w:val="ru-RU"/>
        </w:rPr>
        <w:t xml:space="preserve"> процедура восстановления детально документируется ответственным системным администратором. </w:t>
      </w:r>
    </w:p>
    <w:p w14:paraId="147A9791" w14:textId="77777777" w:rsidR="00A07767" w:rsidRPr="008169AA" w:rsidRDefault="00A07767" w:rsidP="008169AA">
      <w:pPr>
        <w:rPr>
          <w:b/>
          <w:bCs/>
          <w:lang w:val="ru-RU"/>
        </w:rPr>
      </w:pPr>
      <w:r w:rsidRPr="008169AA">
        <w:rPr>
          <w:b/>
          <w:bCs/>
          <w:lang w:val="ru-RU"/>
        </w:rPr>
        <w:t>Глава 9. Порядок первоначальной настройки и верификации (Холодный старт)</w:t>
      </w:r>
    </w:p>
    <w:p w14:paraId="3E1553A4" w14:textId="77777777" w:rsidR="00A07767" w:rsidRPr="008169AA" w:rsidRDefault="00A07767" w:rsidP="008169AA">
      <w:pPr>
        <w:rPr>
          <w:b/>
          <w:bCs/>
          <w:lang w:val="ru-RU"/>
        </w:rPr>
      </w:pPr>
      <w:r w:rsidRPr="008169AA">
        <w:rPr>
          <w:b/>
          <w:bCs/>
          <w:lang w:val="ru-RU"/>
        </w:rPr>
        <w:t>9.1. Подготовка сетевого слоя и аутентификация</w:t>
      </w:r>
    </w:p>
    <w:p w14:paraId="53369CBC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После успешного развертывания инфраструктуры и запуска всех контейнеров микросервисов необходимо выполнить процедуру «холодного старта» для перевода Системы в штатное рабочее состояние. Все конфигурационные запросы на данном этапе направляются исключительно к API-адресу компонента config-service.</w:t>
      </w:r>
    </w:p>
    <w:p w14:paraId="7127B02F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Проверка сетевой топологии</w:t>
      </w:r>
      <w:proofErr w:type="gramStart"/>
      <w:r w:rsidRPr="00B7575C">
        <w:rPr>
          <w:lang w:val="ru-RU"/>
        </w:rPr>
        <w:t>: Перед</w:t>
      </w:r>
      <w:proofErr w:type="gramEnd"/>
      <w:r w:rsidRPr="00B7575C">
        <w:rPr>
          <w:lang w:val="ru-RU"/>
        </w:rPr>
        <w:t xml:space="preserve"> началом инициализации технический специалист обязан убедиться, что на балансировщике Nginx корректно проброшены и применены валидные серверные и корневые сертификаты.</w:t>
      </w:r>
    </w:p>
    <w:p w14:paraId="1A9EFDC0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Аутентификация администратора</w:t>
      </w:r>
      <w:proofErr w:type="gramStart"/>
      <w:r w:rsidRPr="00B7575C">
        <w:rPr>
          <w:lang w:val="ru-RU"/>
        </w:rPr>
        <w:t>: Для</w:t>
      </w:r>
      <w:proofErr w:type="gramEnd"/>
      <w:r w:rsidRPr="00B7575C">
        <w:rPr>
          <w:lang w:val="ru-RU"/>
        </w:rPr>
        <w:t xml:space="preserve"> внесения изменений в конфигурационную базу данных (config_</w:t>
      </w:r>
      <w:proofErr w:type="spellStart"/>
      <w:r w:rsidRPr="00B7575C">
        <w:rPr>
          <w:lang w:val="ru-RU"/>
        </w:rPr>
        <w:t>db</w:t>
      </w:r>
      <w:proofErr w:type="spellEnd"/>
      <w:r w:rsidRPr="00B7575C">
        <w:rPr>
          <w:lang w:val="ru-RU"/>
        </w:rPr>
        <w:t>) необходимо получить авторизационный JWT-токен. Токен запрашивается путем выполнения POST-</w:t>
      </w:r>
      <w:r w:rsidRPr="00B7575C">
        <w:rPr>
          <w:lang w:val="ru-RU"/>
        </w:rPr>
        <w:lastRenderedPageBreak/>
        <w:t xml:space="preserve">запроса к </w:t>
      </w:r>
      <w:proofErr w:type="spellStart"/>
      <w:r w:rsidRPr="00B7575C">
        <w:rPr>
          <w:lang w:val="ru-RU"/>
        </w:rPr>
        <w:t>эндпоинту</w:t>
      </w:r>
      <w:proofErr w:type="spellEnd"/>
      <w:r w:rsidRPr="00B7575C">
        <w:rPr>
          <w:lang w:val="ru-RU"/>
        </w:rPr>
        <w:t xml:space="preserve"> аутентификации config-service с передачей учетных данных системного администратора в формате JSON.</w:t>
      </w:r>
    </w:p>
    <w:p w14:paraId="60798032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Подготовка клиента: Дальнейшие проверочные запросы к Системе потребуют наличия валидного клиентского TLS-сертификата (для прохождения </w:t>
      </w:r>
      <w:proofErr w:type="spellStart"/>
      <w:r w:rsidRPr="00B7575C">
        <w:rPr>
          <w:lang w:val="ru-RU"/>
        </w:rPr>
        <w:t>mTLS</w:t>
      </w:r>
      <w:proofErr w:type="spellEnd"/>
      <w:r w:rsidRPr="00B7575C">
        <w:rPr>
          <w:lang w:val="ru-RU"/>
        </w:rPr>
        <w:t>-проверки на внешнем контуре).</w:t>
      </w:r>
    </w:p>
    <w:p w14:paraId="3037E903" w14:textId="77777777" w:rsidR="00A07767" w:rsidRPr="00444973" w:rsidRDefault="00A07767" w:rsidP="00444973">
      <w:pPr>
        <w:rPr>
          <w:b/>
          <w:bCs/>
          <w:lang w:val="ru-RU"/>
        </w:rPr>
      </w:pPr>
      <w:r w:rsidRPr="00444973">
        <w:rPr>
          <w:b/>
          <w:bCs/>
          <w:lang w:val="ru-RU"/>
        </w:rPr>
        <w:t>9.2. Инициализация логического ядра</w:t>
      </w:r>
    </w:p>
    <w:p w14:paraId="6BF2F2AD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Поскольку вычислительное ядро функционирует в рамках парадигмы No-Code, первичное формирование структуры базы данных и логики маршрутизации производится через загрузку метаданных.</w:t>
      </w:r>
    </w:p>
    <w:p w14:paraId="6254C7D6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Загрузка JSON-схемы: Администратор инициирует POST-запрос с передачей полного JSON-описания структуры данных. Сервис конфигураций валидирует файл и автоматически транслирует его в формат SDL (Schema Definition Language), формируя актуальный граф типов.</w:t>
      </w:r>
    </w:p>
    <w:p w14:paraId="698359A5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Активация процессов миграции (ETL): Строго после успешного применения схемы данных и ее кэширования компонентом query-executor, допускается запуск внешних процессов для первичной миграции и наполнения базы данных </w:t>
      </w:r>
      <w:proofErr w:type="spellStart"/>
      <w:r w:rsidRPr="00B7575C">
        <w:rPr>
          <w:lang w:val="ru-RU"/>
        </w:rPr>
        <w:t>graphql</w:t>
      </w:r>
      <w:proofErr w:type="spellEnd"/>
      <w:r w:rsidRPr="00B7575C">
        <w:rPr>
          <w:lang w:val="ru-RU"/>
        </w:rPr>
        <w:t>_</w:t>
      </w:r>
      <w:proofErr w:type="spellStart"/>
      <w:r w:rsidRPr="00B7575C">
        <w:rPr>
          <w:lang w:val="ru-RU"/>
        </w:rPr>
        <w:t>db</w:t>
      </w:r>
      <w:proofErr w:type="spellEnd"/>
      <w:r w:rsidRPr="00B7575C">
        <w:rPr>
          <w:lang w:val="ru-RU"/>
        </w:rPr>
        <w:t xml:space="preserve"> поисковой информацией.</w:t>
      </w:r>
    </w:p>
    <w:p w14:paraId="6F130746" w14:textId="77777777" w:rsidR="00A07767" w:rsidRPr="00444973" w:rsidRDefault="00A07767" w:rsidP="00444973">
      <w:pPr>
        <w:rPr>
          <w:b/>
          <w:bCs/>
          <w:lang w:val="ru-RU"/>
        </w:rPr>
      </w:pPr>
      <w:r w:rsidRPr="00444973">
        <w:rPr>
          <w:b/>
          <w:bCs/>
          <w:lang w:val="ru-RU"/>
        </w:rPr>
        <w:t>9.3. Настройка параметров производительности</w:t>
      </w:r>
    </w:p>
    <w:p w14:paraId="480AFDB1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Как было отмечено ранее, низкоуровневые параметры (адреса подключений, лимиты памяти, политики Retry и Circuit Breaker) задаются через системные переменные окружения (Environment Variables) на этапе деплоя. Однако динамическое управление режимами работы осуществляется через API сервиса конфигураций.</w:t>
      </w:r>
    </w:p>
    <w:p w14:paraId="68B3537A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Для корректной </w:t>
      </w:r>
      <w:proofErr w:type="spellStart"/>
      <w:r w:rsidRPr="00B7575C">
        <w:rPr>
          <w:lang w:val="ru-RU"/>
        </w:rPr>
        <w:t>оркестрации</w:t>
      </w:r>
      <w:proofErr w:type="spellEnd"/>
      <w:r w:rsidRPr="00B7575C">
        <w:rPr>
          <w:lang w:val="ru-RU"/>
        </w:rPr>
        <w:t xml:space="preserve"> запросов необходимо передать в Систему следующие обязательные числовые и логические параметры:</w:t>
      </w:r>
    </w:p>
    <w:p w14:paraId="429669E7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Timeout (Middleware API): Время ожидания синхронного ответа от СУБД (в секундах) до автоматического перевода запроса в Offline-режим.</w:t>
      </w:r>
    </w:p>
    <w:p w14:paraId="1F69A30E" w14:textId="77777777" w:rsidR="00A07767" w:rsidRPr="00B7575C" w:rsidRDefault="00A07767" w:rsidP="00B7575C">
      <w:pPr>
        <w:ind w:firstLine="709"/>
        <w:rPr>
          <w:lang w:val="ru-RU"/>
        </w:rPr>
      </w:pPr>
      <w:proofErr w:type="spellStart"/>
      <w:r w:rsidRPr="00B7575C">
        <w:rPr>
          <w:lang w:val="ru-RU"/>
        </w:rPr>
        <w:t>IsOffline</w:t>
      </w:r>
      <w:proofErr w:type="spellEnd"/>
      <w:r w:rsidRPr="00B7575C">
        <w:rPr>
          <w:lang w:val="ru-RU"/>
        </w:rPr>
        <w:t xml:space="preserve"> (Middleware API): Глобальный флаг (булево значение) для принудительного перевода всех тяжелых аналитических запросов в фоновую очередь RabbitMQ.</w:t>
      </w:r>
    </w:p>
    <w:p w14:paraId="32A10549" w14:textId="77777777" w:rsidR="00A07767" w:rsidRPr="00B7575C" w:rsidRDefault="00A07767" w:rsidP="00B7575C">
      <w:pPr>
        <w:ind w:firstLine="709"/>
        <w:rPr>
          <w:lang w:val="ru-RU"/>
        </w:rPr>
      </w:pPr>
      <w:proofErr w:type="spellStart"/>
      <w:r w:rsidRPr="00B7575C">
        <w:rPr>
          <w:lang w:val="ru-RU"/>
        </w:rPr>
        <w:t>maxPageSize</w:t>
      </w:r>
      <w:proofErr w:type="spellEnd"/>
      <w:r w:rsidRPr="00B7575C">
        <w:rPr>
          <w:lang w:val="ru-RU"/>
        </w:rPr>
        <w:t xml:space="preserve"> (Query Executor): Абсолютное ограничение размера выборки данных (количество записей), возвращаемых в рамках одной страницы (пагинация).</w:t>
      </w:r>
    </w:p>
    <w:p w14:paraId="66549A02" w14:textId="77777777" w:rsidR="00A07767" w:rsidRPr="00B81E17" w:rsidRDefault="00A07767" w:rsidP="00B81E17">
      <w:pPr>
        <w:rPr>
          <w:b/>
          <w:bCs/>
          <w:lang w:val="ru-RU"/>
        </w:rPr>
      </w:pPr>
      <w:r w:rsidRPr="00B81E17">
        <w:rPr>
          <w:b/>
          <w:bCs/>
          <w:lang w:val="ru-RU"/>
        </w:rPr>
        <w:t>9.4. Процедура верификации и тестовая проверка</w:t>
      </w:r>
    </w:p>
    <w:p w14:paraId="56A52C6C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Финальным этапом ввода Системы в эксплуатацию является сквозная проверка (End-to-End Test) полной цепочки микросервисов.</w:t>
      </w:r>
    </w:p>
    <w:p w14:paraId="19A60214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Выполняется тестовый </w:t>
      </w:r>
      <w:proofErr w:type="spellStart"/>
      <w:r w:rsidRPr="00B7575C">
        <w:rPr>
          <w:lang w:val="ru-RU"/>
        </w:rPr>
        <w:t>GraphQL</w:t>
      </w:r>
      <w:proofErr w:type="spellEnd"/>
      <w:r w:rsidRPr="00B7575C">
        <w:rPr>
          <w:lang w:val="ru-RU"/>
        </w:rPr>
        <w:t>-запрос к маршрутизатору Nginx по маршруту /query.</w:t>
      </w:r>
    </w:p>
    <w:p w14:paraId="10AA80C0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lastRenderedPageBreak/>
        <w:t>Запрос должен содержать корректный клиентский сертификат X.509.</w:t>
      </w:r>
    </w:p>
    <w:p w14:paraId="781A042A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Успешным результатом считается возврат HTTP-статуса 200 OK со структурированным JSON-ответом, соответствующим правилам </w:t>
      </w:r>
      <w:proofErr w:type="spellStart"/>
      <w:r w:rsidRPr="00B7575C">
        <w:rPr>
          <w:lang w:val="ru-RU"/>
        </w:rPr>
        <w:t>GraphQL</w:t>
      </w:r>
      <w:proofErr w:type="spellEnd"/>
      <w:r w:rsidRPr="00B7575C">
        <w:rPr>
          <w:lang w:val="ru-RU"/>
        </w:rPr>
        <w:t>, что подтверждает работоспособность криптографического шлюза, прокси-маршрутизатора Ocelot, шины данных RabbitMQ, СУБД и транслятора AST-дерева в SQL.</w:t>
      </w:r>
    </w:p>
    <w:p w14:paraId="191EA4DD" w14:textId="77777777" w:rsidR="00A07767" w:rsidRPr="00D423AF" w:rsidRDefault="00A07767" w:rsidP="00D423AF">
      <w:pPr>
        <w:rPr>
          <w:b/>
          <w:bCs/>
          <w:lang w:val="ru-RU"/>
        </w:rPr>
      </w:pPr>
      <w:r w:rsidRPr="00D423AF">
        <w:rPr>
          <w:b/>
          <w:bCs/>
          <w:lang w:val="ru-RU"/>
        </w:rPr>
        <w:t>Глава 10. Диагностика неисправностей и восстановление после сбоев</w:t>
      </w:r>
    </w:p>
    <w:p w14:paraId="47A77173" w14:textId="77777777" w:rsidR="00A07767" w:rsidRPr="00D423AF" w:rsidRDefault="00A07767" w:rsidP="00D423AF">
      <w:pPr>
        <w:rPr>
          <w:b/>
          <w:bCs/>
          <w:lang w:val="ru-RU"/>
        </w:rPr>
      </w:pPr>
      <w:r w:rsidRPr="00D423AF">
        <w:rPr>
          <w:b/>
          <w:bCs/>
          <w:lang w:val="ru-RU"/>
        </w:rPr>
        <w:t>10.1. Аппаратные и инфраструктурные ошибки</w:t>
      </w:r>
    </w:p>
    <w:p w14:paraId="7DB82755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При развертывании или переносе Системы на новые физические или виртуальные вычислительные узлы возможны специфические ошибки среды исполнения.</w:t>
      </w:r>
    </w:p>
    <w:p w14:paraId="1CC9F0ED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Ошибка виртуализации</w:t>
      </w:r>
      <w:proofErr w:type="gramStart"/>
      <w:r w:rsidRPr="00B7575C">
        <w:rPr>
          <w:lang w:val="ru-RU"/>
        </w:rPr>
        <w:t>: При</w:t>
      </w:r>
      <w:proofErr w:type="gramEnd"/>
      <w:r w:rsidRPr="00B7575C">
        <w:rPr>
          <w:lang w:val="ru-RU"/>
        </w:rPr>
        <w:t xml:space="preserve"> возникновении критической ошибки вида «AMD-V / VT-x is disabled» (или ее аналогов для других архитектур) в логах подсистемы гипервизора или Docker-демона, запуск контейнеров невозможен. Для устранения неисправности требуется физический (или IPMI) доступ к серверу с целью принудительного включения технологий аппаратной виртуализации в настройках BIOS/UEFI материнской платы, после чего необходим полный цикл перезагрузки узла.</w:t>
      </w:r>
    </w:p>
    <w:p w14:paraId="0A2C701E" w14:textId="3ACBF30B" w:rsidR="00A07767" w:rsidRPr="00727655" w:rsidRDefault="00A07767" w:rsidP="00727655">
      <w:pPr>
        <w:rPr>
          <w:b/>
          <w:bCs/>
          <w:lang w:val="ru-RU"/>
        </w:rPr>
      </w:pPr>
      <w:r w:rsidRPr="00727655">
        <w:rPr>
          <w:b/>
          <w:bCs/>
          <w:lang w:val="ru-RU"/>
        </w:rPr>
        <w:t>10.2. Регламент восстановления после сбоев</w:t>
      </w:r>
    </w:p>
    <w:p w14:paraId="65D5F554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В случае частичной или полной потери данных на физических носителях применяется следующий регламент восстановления:</w:t>
      </w:r>
    </w:p>
    <w:p w14:paraId="5C318DD3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Восстановление криптографического ядра: В первую очередь из резервной копии разворачивается KV-хранилище </w:t>
      </w:r>
      <w:proofErr w:type="spellStart"/>
      <w:r w:rsidRPr="00B7575C">
        <w:rPr>
          <w:lang w:val="ru-RU"/>
        </w:rPr>
        <w:t>HashiCorp</w:t>
      </w:r>
      <w:proofErr w:type="spellEnd"/>
      <w:r w:rsidRPr="00B7575C">
        <w:rPr>
          <w:lang w:val="ru-RU"/>
        </w:rPr>
        <w:t xml:space="preserve"> Vault. Администраторы безопасности осуществляют процедуру ручного распечатывания (Unseal) с помощью физически защищенных ключей.</w:t>
      </w:r>
    </w:p>
    <w:p w14:paraId="741AD095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Восстановление баз данных</w:t>
      </w:r>
      <w:proofErr w:type="gramStart"/>
      <w:r w:rsidRPr="00B7575C">
        <w:rPr>
          <w:lang w:val="ru-RU"/>
        </w:rPr>
        <w:t>: Производится</w:t>
      </w:r>
      <w:proofErr w:type="gramEnd"/>
      <w:r w:rsidRPr="00B7575C">
        <w:rPr>
          <w:lang w:val="ru-RU"/>
        </w:rPr>
        <w:t xml:space="preserve"> развертывание дампов config_</w:t>
      </w:r>
      <w:proofErr w:type="spellStart"/>
      <w:r w:rsidRPr="00B7575C">
        <w:rPr>
          <w:lang w:val="ru-RU"/>
        </w:rPr>
        <w:t>db</w:t>
      </w:r>
      <w:proofErr w:type="spellEnd"/>
      <w:r w:rsidRPr="00B7575C">
        <w:rPr>
          <w:lang w:val="ru-RU"/>
        </w:rPr>
        <w:t xml:space="preserve"> и </w:t>
      </w:r>
      <w:proofErr w:type="spellStart"/>
      <w:r w:rsidRPr="00B7575C">
        <w:rPr>
          <w:lang w:val="ru-RU"/>
        </w:rPr>
        <w:t>graphql</w:t>
      </w:r>
      <w:proofErr w:type="spellEnd"/>
      <w:r w:rsidRPr="00B7575C">
        <w:rPr>
          <w:lang w:val="ru-RU"/>
        </w:rPr>
        <w:t>_</w:t>
      </w:r>
      <w:proofErr w:type="spellStart"/>
      <w:r w:rsidRPr="00B7575C">
        <w:rPr>
          <w:lang w:val="ru-RU"/>
        </w:rPr>
        <w:t>db</w:t>
      </w:r>
      <w:proofErr w:type="spellEnd"/>
      <w:r w:rsidRPr="00B7575C">
        <w:rPr>
          <w:lang w:val="ru-RU"/>
        </w:rPr>
        <w:t>. Важно обеспечить целостность транзакций; при невозможности восстановления config_</w:t>
      </w:r>
      <w:proofErr w:type="spellStart"/>
      <w:r w:rsidRPr="00B7575C">
        <w:rPr>
          <w:lang w:val="ru-RU"/>
        </w:rPr>
        <w:t>db</w:t>
      </w:r>
      <w:proofErr w:type="spellEnd"/>
      <w:r w:rsidRPr="00B7575C">
        <w:rPr>
          <w:lang w:val="ru-RU"/>
        </w:rPr>
        <w:t xml:space="preserve"> требуется повторное выполнение сценария "Холодного старта" (Глава 9) с загрузкой эталонного JSON-файла схемы.</w:t>
      </w:r>
    </w:p>
    <w:p w14:paraId="43C0EAC6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Восстановление объектного хранилища: </w:t>
      </w:r>
      <w:proofErr w:type="spellStart"/>
      <w:r w:rsidRPr="00B7575C">
        <w:rPr>
          <w:lang w:val="ru-RU"/>
        </w:rPr>
        <w:t>Бакеты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MinIO</w:t>
      </w:r>
      <w:proofErr w:type="spellEnd"/>
      <w:r w:rsidRPr="00B7575C">
        <w:rPr>
          <w:lang w:val="ru-RU"/>
        </w:rPr>
        <w:t xml:space="preserve"> (media и requests) восстанавливаются из зашифрованных S3-архивов.</w:t>
      </w:r>
    </w:p>
    <w:p w14:paraId="5AFB9781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Рестарт микросервисов</w:t>
      </w:r>
      <w:proofErr w:type="gramStart"/>
      <w:r w:rsidRPr="00B7575C">
        <w:rPr>
          <w:lang w:val="ru-RU"/>
        </w:rPr>
        <w:t>: После</w:t>
      </w:r>
      <w:proofErr w:type="gramEnd"/>
      <w:r w:rsidRPr="00B7575C">
        <w:rPr>
          <w:lang w:val="ru-RU"/>
        </w:rPr>
        <w:t xml:space="preserve"> подтверждения доступности СУБД, Vault и брокера RabbitMQ инициируется перезапуск всех микросервисов (API Gateway, Middleware, Query Executor и др.) для обновления пулов соединений и кэшей.</w:t>
      </w:r>
    </w:p>
    <w:p w14:paraId="00F00716" w14:textId="77777777" w:rsidR="00A07767" w:rsidRPr="00FA1243" w:rsidRDefault="00A07767" w:rsidP="00FA1243">
      <w:pPr>
        <w:rPr>
          <w:b/>
          <w:bCs/>
          <w:lang w:val="ru-RU"/>
        </w:rPr>
      </w:pPr>
      <w:r w:rsidRPr="00FA1243">
        <w:rPr>
          <w:b/>
          <w:bCs/>
          <w:lang w:val="ru-RU"/>
        </w:rPr>
        <w:t>Глава 11. Порядок первоначальной настройки и верификации</w:t>
      </w:r>
    </w:p>
    <w:p w14:paraId="134C7498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После успешного развертывания инфраструктуры и запуска всех микросервисов необходимо выполнить процедуру «холодного старта», которая переведет систему в рабочее состояние.</w:t>
      </w:r>
    </w:p>
    <w:p w14:paraId="77219507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lastRenderedPageBreak/>
        <w:t xml:space="preserve">Важно: Все запросы ниже должны выполняться к API-адресу config-service. </w:t>
      </w:r>
    </w:p>
    <w:p w14:paraId="5E5F2085" w14:textId="169FE163" w:rsidR="00A07767" w:rsidRPr="00EA550F" w:rsidRDefault="00EA550F" w:rsidP="00EA550F">
      <w:pPr>
        <w:rPr>
          <w:b/>
          <w:bCs/>
          <w:lang w:val="ru-RU"/>
        </w:rPr>
      </w:pPr>
      <w:r w:rsidRPr="00EA550F">
        <w:rPr>
          <w:b/>
          <w:bCs/>
          <w:lang w:val="ru-RU"/>
        </w:rPr>
        <w:t>11</w:t>
      </w:r>
      <w:r w:rsidR="00A07767" w:rsidRPr="00EA550F">
        <w:rPr>
          <w:b/>
          <w:bCs/>
          <w:lang w:val="ru-RU"/>
        </w:rPr>
        <w:t>.1. Подготовка сетевого слоя</w:t>
      </w:r>
    </w:p>
    <w:p w14:paraId="026F7100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Перед началом настройки необходимо убедиться, что в Nginx проброшены валидные серверные и корневые сертификаты. Проверка системы на финальном этапе потребует наличия клиентского сертификата на стороне клиента. </w:t>
      </w:r>
    </w:p>
    <w:p w14:paraId="084EC8F2" w14:textId="342FEDD2" w:rsidR="00A07767" w:rsidRPr="00EA550F" w:rsidRDefault="00EA550F" w:rsidP="00EA550F">
      <w:pPr>
        <w:rPr>
          <w:b/>
          <w:bCs/>
          <w:lang w:val="ru-RU"/>
        </w:rPr>
      </w:pPr>
      <w:r w:rsidRPr="00EA550F">
        <w:rPr>
          <w:b/>
          <w:bCs/>
          <w:lang w:val="ru-RU"/>
        </w:rPr>
        <w:t>11</w:t>
      </w:r>
      <w:r w:rsidR="00A07767" w:rsidRPr="00EA550F">
        <w:rPr>
          <w:b/>
          <w:bCs/>
          <w:lang w:val="ru-RU"/>
        </w:rPr>
        <w:t>.2. Аутентификация в сервисе конфигураций</w:t>
      </w:r>
    </w:p>
    <w:p w14:paraId="517FAB61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Для внесения изменений необходимо получить JWT-токен администратора.</w:t>
      </w:r>
    </w:p>
    <w:p w14:paraId="29DE934E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curl -k -X POST https://&lt;CONFIG_SERVICE_URL&gt;/api/auth/login \</w:t>
      </w:r>
    </w:p>
    <w:p w14:paraId="5AC5D12E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  -H "Content-Type: application/</w:t>
      </w:r>
      <w:proofErr w:type="spellStart"/>
      <w:r w:rsidRPr="00B7575C">
        <w:rPr>
          <w:lang w:val="ru-RU"/>
        </w:rPr>
        <w:t>json</w:t>
      </w:r>
      <w:proofErr w:type="spellEnd"/>
      <w:r w:rsidRPr="00B7575C">
        <w:rPr>
          <w:lang w:val="ru-RU"/>
        </w:rPr>
        <w:t>" \</w:t>
      </w:r>
    </w:p>
    <w:p w14:paraId="71F6B43D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  -d "{\"username\</w:t>
      </w:r>
      <w:proofErr w:type="gramStart"/>
      <w:r w:rsidRPr="00B7575C">
        <w:rPr>
          <w:lang w:val="ru-RU"/>
        </w:rPr>
        <w:t>":\</w:t>
      </w:r>
      <w:proofErr w:type="gramEnd"/>
      <w:r w:rsidRPr="00B7575C">
        <w:rPr>
          <w:lang w:val="ru-RU"/>
        </w:rPr>
        <w:t>"</w:t>
      </w:r>
      <w:proofErr w:type="spellStart"/>
      <w:r w:rsidRPr="00B7575C">
        <w:rPr>
          <w:lang w:val="ru-RU"/>
        </w:rPr>
        <w:t>логин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админа</w:t>
      </w:r>
      <w:proofErr w:type="spellEnd"/>
      <w:r w:rsidRPr="00B7575C">
        <w:rPr>
          <w:lang w:val="ru-RU"/>
        </w:rPr>
        <w:t>\</w:t>
      </w:r>
      <w:proofErr w:type="gramStart"/>
      <w:r w:rsidRPr="00B7575C">
        <w:rPr>
          <w:lang w:val="ru-RU"/>
        </w:rPr>
        <w:t>",\</w:t>
      </w:r>
      <w:proofErr w:type="gramEnd"/>
      <w:r w:rsidRPr="00B7575C">
        <w:rPr>
          <w:lang w:val="ru-RU"/>
        </w:rPr>
        <w:t>"password\</w:t>
      </w:r>
      <w:proofErr w:type="gramStart"/>
      <w:r w:rsidRPr="00B7575C">
        <w:rPr>
          <w:lang w:val="ru-RU"/>
        </w:rPr>
        <w:t>":\</w:t>
      </w:r>
      <w:proofErr w:type="gramEnd"/>
      <w:r w:rsidRPr="00B7575C">
        <w:rPr>
          <w:lang w:val="ru-RU"/>
        </w:rPr>
        <w:t>"</w:t>
      </w:r>
      <w:proofErr w:type="spellStart"/>
      <w:r w:rsidRPr="00B7575C">
        <w:rPr>
          <w:lang w:val="ru-RU"/>
        </w:rPr>
        <w:t>пароль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админа</w:t>
      </w:r>
      <w:proofErr w:type="spellEnd"/>
      <w:r w:rsidRPr="00B7575C">
        <w:rPr>
          <w:lang w:val="ru-RU"/>
        </w:rPr>
        <w:t>\"}"</w:t>
      </w:r>
    </w:p>
    <w:p w14:paraId="206D82E5" w14:textId="069D4430" w:rsidR="00A07767" w:rsidRPr="00030335" w:rsidRDefault="00030335" w:rsidP="00030335">
      <w:pPr>
        <w:rPr>
          <w:b/>
          <w:bCs/>
          <w:lang w:val="ru-RU"/>
        </w:rPr>
      </w:pPr>
      <w:r>
        <w:rPr>
          <w:b/>
          <w:bCs/>
          <w:lang w:val="ru-RU"/>
        </w:rPr>
        <w:t>11</w:t>
      </w:r>
      <w:r w:rsidR="00A07767" w:rsidRPr="00030335">
        <w:rPr>
          <w:b/>
          <w:bCs/>
          <w:lang w:val="ru-RU"/>
        </w:rPr>
        <w:t>.3. Инициализация логического ядра</w:t>
      </w:r>
    </w:p>
    <w:p w14:paraId="2443530D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Система работает по парадигме No-Code, где </w:t>
      </w:r>
      <w:proofErr w:type="spellStart"/>
      <w:r w:rsidRPr="00B7575C">
        <w:rPr>
          <w:lang w:val="ru-RU"/>
        </w:rPr>
        <w:t>GraphQL</w:t>
      </w:r>
      <w:proofErr w:type="spellEnd"/>
      <w:r w:rsidRPr="00B7575C">
        <w:rPr>
          <w:lang w:val="ru-RU"/>
        </w:rPr>
        <w:t xml:space="preserve"> AST транслируется напрямую в SQL. </w:t>
      </w:r>
    </w:p>
    <w:p w14:paraId="45D5D49E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Загрузка JSON-схемы</w:t>
      </w:r>
      <w:proofErr w:type="gramStart"/>
      <w:r w:rsidRPr="00B7575C">
        <w:rPr>
          <w:lang w:val="ru-RU"/>
        </w:rPr>
        <w:t>: Необходимо</w:t>
      </w:r>
      <w:proofErr w:type="gramEnd"/>
      <w:r w:rsidRPr="00B7575C">
        <w:rPr>
          <w:lang w:val="ru-RU"/>
        </w:rPr>
        <w:t xml:space="preserve"> передать JSON-описание структуры данных, которое сервис автоматически конвертирует в SDL (Schema Definition Language).</w:t>
      </w:r>
    </w:p>
    <w:p w14:paraId="374A8266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Активация ETL</w:t>
      </w:r>
      <w:proofErr w:type="gramStart"/>
      <w:r w:rsidRPr="00B7575C">
        <w:rPr>
          <w:lang w:val="ru-RU"/>
        </w:rPr>
        <w:t>: После</w:t>
      </w:r>
      <w:proofErr w:type="gramEnd"/>
      <w:r w:rsidRPr="00B7575C">
        <w:rPr>
          <w:lang w:val="ru-RU"/>
        </w:rPr>
        <w:t xml:space="preserve"> применения схемы данных необходимо запустить внешний ETL-процесс для первичной миграции данных.</w:t>
      </w:r>
    </w:p>
    <w:p w14:paraId="40794418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Пример загрузки схемы: </w:t>
      </w:r>
    </w:p>
    <w:p w14:paraId="073619AD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curl -k -X POST https://&lt;CONFIG_SERVICE_URL&gt;/</w:t>
      </w:r>
      <w:proofErr w:type="spellStart"/>
      <w:r w:rsidRPr="00B7575C">
        <w:rPr>
          <w:lang w:val="ru-RU"/>
        </w:rPr>
        <w:t>api</w:t>
      </w:r>
      <w:proofErr w:type="spellEnd"/>
      <w:r w:rsidRPr="00B7575C">
        <w:rPr>
          <w:lang w:val="ru-RU"/>
        </w:rPr>
        <w:t>/config \</w:t>
      </w:r>
    </w:p>
    <w:p w14:paraId="4183A3DE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  -H "Authorization: Bearer &lt;ВАШ_ТОКЕН&gt;" \</w:t>
      </w:r>
    </w:p>
    <w:p w14:paraId="723240F4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  -H "Content-Type: application/</w:t>
      </w:r>
      <w:proofErr w:type="spellStart"/>
      <w:r w:rsidRPr="00B7575C">
        <w:rPr>
          <w:lang w:val="ru-RU"/>
        </w:rPr>
        <w:t>json</w:t>
      </w:r>
      <w:proofErr w:type="spellEnd"/>
      <w:r w:rsidRPr="00B7575C">
        <w:rPr>
          <w:lang w:val="ru-RU"/>
        </w:rPr>
        <w:t>" \</w:t>
      </w:r>
    </w:p>
    <w:p w14:paraId="0CF2D185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  -d "{\"name\</w:t>
      </w:r>
      <w:proofErr w:type="gramStart"/>
      <w:r w:rsidRPr="00B7575C">
        <w:rPr>
          <w:lang w:val="ru-RU"/>
        </w:rPr>
        <w:t>":\</w:t>
      </w:r>
      <w:proofErr w:type="gramEnd"/>
      <w:r w:rsidRPr="00B7575C">
        <w:rPr>
          <w:lang w:val="ru-RU"/>
        </w:rPr>
        <w:t>"GraphQLSchemaDef\</w:t>
      </w:r>
      <w:proofErr w:type="gramStart"/>
      <w:r w:rsidRPr="00B7575C">
        <w:rPr>
          <w:lang w:val="ru-RU"/>
        </w:rPr>
        <w:t>",\</w:t>
      </w:r>
      <w:proofErr w:type="gramEnd"/>
      <w:r w:rsidRPr="00B7575C">
        <w:rPr>
          <w:lang w:val="ru-RU"/>
        </w:rPr>
        <w:t>"value\</w:t>
      </w:r>
      <w:proofErr w:type="gramStart"/>
      <w:r w:rsidRPr="00B7575C">
        <w:rPr>
          <w:lang w:val="ru-RU"/>
        </w:rPr>
        <w:t>":\</w:t>
      </w:r>
      <w:proofErr w:type="gramEnd"/>
      <w:r w:rsidRPr="00B7575C">
        <w:rPr>
          <w:lang w:val="ru-RU"/>
        </w:rPr>
        <w:t>"&lt;Схема_данных_из_файла (</w:t>
      </w:r>
      <w:proofErr w:type="spellStart"/>
      <w:r w:rsidRPr="00B7575C">
        <w:rPr>
          <w:lang w:val="ru-RU"/>
        </w:rPr>
        <w:t>большой</w:t>
      </w:r>
      <w:proofErr w:type="spell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json</w:t>
      </w:r>
      <w:proofErr w:type="spellEnd"/>
      <w:r w:rsidRPr="00B7575C">
        <w:rPr>
          <w:lang w:val="ru-RU"/>
        </w:rPr>
        <w:t>)&gt;\"}"</w:t>
      </w:r>
    </w:p>
    <w:p w14:paraId="5A5C9EFA" w14:textId="2B14DAD9" w:rsidR="00A07767" w:rsidRPr="00A91D9F" w:rsidRDefault="00A91D9F" w:rsidP="00A91D9F">
      <w:pPr>
        <w:rPr>
          <w:b/>
          <w:bCs/>
          <w:lang w:val="ru-RU"/>
        </w:rPr>
      </w:pPr>
      <w:r>
        <w:rPr>
          <w:b/>
          <w:bCs/>
          <w:lang w:val="ru-RU"/>
        </w:rPr>
        <w:t>11</w:t>
      </w:r>
      <w:r w:rsidR="00A07767" w:rsidRPr="00A91D9F">
        <w:rPr>
          <w:b/>
          <w:bCs/>
          <w:lang w:val="ru-RU"/>
        </w:rPr>
        <w:t>.4. Настройка параметров производительности и режимов</w:t>
      </w:r>
    </w:p>
    <w:p w14:paraId="2E4BB77C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Микросервисы middleware-</w:t>
      </w:r>
      <w:proofErr w:type="spellStart"/>
      <w:r w:rsidRPr="00B7575C">
        <w:rPr>
          <w:lang w:val="ru-RU"/>
        </w:rPr>
        <w:t>api</w:t>
      </w:r>
      <w:proofErr w:type="spellEnd"/>
      <w:r w:rsidRPr="00B7575C">
        <w:rPr>
          <w:lang w:val="ru-RU"/>
        </w:rPr>
        <w:t xml:space="preserve"> и query-executor ожидают следующие обязательные настройки для корректной </w:t>
      </w:r>
      <w:proofErr w:type="spellStart"/>
      <w:r w:rsidRPr="00B7575C">
        <w:rPr>
          <w:lang w:val="ru-RU"/>
        </w:rPr>
        <w:t>оркестрации</w:t>
      </w:r>
      <w:proofErr w:type="spellEnd"/>
      <w:r w:rsidRPr="00B7575C">
        <w:rPr>
          <w:lang w:val="ru-RU"/>
        </w:rPr>
        <w:t xml:space="preserve">: </w:t>
      </w:r>
    </w:p>
    <w:p w14:paraId="29CAE1A5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Timeout (Middleware API): Время ожидания ответа от БД до перехода в Offline-режим.</w:t>
      </w:r>
    </w:p>
    <w:p w14:paraId="673F495C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curl -k -X POST https://&lt;CONFIG_SERVICE_URL&gt;/api/config \</w:t>
      </w:r>
    </w:p>
    <w:p w14:paraId="01EE4723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  -H "Authorization: Bearer &lt;ВАШ_ТОКЕН&gt;" \</w:t>
      </w:r>
    </w:p>
    <w:p w14:paraId="2D2BAEBB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  -H "Content-Type: application/</w:t>
      </w:r>
      <w:proofErr w:type="spellStart"/>
      <w:r w:rsidRPr="00B7575C">
        <w:rPr>
          <w:lang w:val="ru-RU"/>
        </w:rPr>
        <w:t>json</w:t>
      </w:r>
      <w:proofErr w:type="spellEnd"/>
      <w:r w:rsidRPr="00B7575C">
        <w:rPr>
          <w:lang w:val="ru-RU"/>
        </w:rPr>
        <w:t>" \</w:t>
      </w:r>
    </w:p>
    <w:p w14:paraId="7FDB0B6E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  -d "{\"name\</w:t>
      </w:r>
      <w:proofErr w:type="gramStart"/>
      <w:r w:rsidRPr="00B7575C">
        <w:rPr>
          <w:lang w:val="ru-RU"/>
        </w:rPr>
        <w:t>":\</w:t>
      </w:r>
      <w:proofErr w:type="gramEnd"/>
      <w:r w:rsidRPr="00B7575C">
        <w:rPr>
          <w:lang w:val="ru-RU"/>
        </w:rPr>
        <w:t>"Timeout\</w:t>
      </w:r>
      <w:proofErr w:type="gramStart"/>
      <w:r w:rsidRPr="00B7575C">
        <w:rPr>
          <w:lang w:val="ru-RU"/>
        </w:rPr>
        <w:t>",\</w:t>
      </w:r>
      <w:proofErr w:type="gramEnd"/>
      <w:r w:rsidRPr="00B7575C">
        <w:rPr>
          <w:lang w:val="ru-RU"/>
        </w:rPr>
        <w:t>"value\</w:t>
      </w:r>
      <w:proofErr w:type="gramStart"/>
      <w:r w:rsidRPr="00B7575C">
        <w:rPr>
          <w:lang w:val="ru-RU"/>
        </w:rPr>
        <w:t>":числовое</w:t>
      </w:r>
      <w:proofErr w:type="gramEnd"/>
      <w:r w:rsidRPr="00B7575C">
        <w:rPr>
          <w:lang w:val="ru-RU"/>
        </w:rPr>
        <w:t xml:space="preserve"> значение в секундах}"</w:t>
      </w:r>
    </w:p>
    <w:p w14:paraId="11528774" w14:textId="77777777" w:rsidR="00A07767" w:rsidRPr="00B7575C" w:rsidRDefault="00A07767" w:rsidP="00B7575C">
      <w:pPr>
        <w:ind w:firstLine="709"/>
        <w:rPr>
          <w:lang w:val="ru-RU"/>
        </w:rPr>
      </w:pPr>
      <w:proofErr w:type="spellStart"/>
      <w:r w:rsidRPr="00B7575C">
        <w:rPr>
          <w:lang w:val="ru-RU"/>
        </w:rPr>
        <w:t>IsOffline</w:t>
      </w:r>
      <w:proofErr w:type="spellEnd"/>
      <w:r w:rsidRPr="00B7575C">
        <w:rPr>
          <w:lang w:val="ru-RU"/>
        </w:rPr>
        <w:t xml:space="preserve"> (Middleware API): Принудительный перевод всех тяжелых запросов в фоновый режим.</w:t>
      </w:r>
    </w:p>
    <w:p w14:paraId="262336CC" w14:textId="77777777" w:rsidR="00A07767" w:rsidRPr="00B7575C" w:rsidRDefault="00A07767" w:rsidP="00B7575C">
      <w:pPr>
        <w:ind w:firstLine="709"/>
        <w:rPr>
          <w:lang w:val="ru-RU"/>
        </w:rPr>
      </w:pPr>
    </w:p>
    <w:p w14:paraId="2FF9F8CB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curl -k -X POST https://&lt;CONFIG_SERVICE_URL&gt;/api/config \</w:t>
      </w:r>
    </w:p>
    <w:p w14:paraId="23CA3E91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  -H "Authorization: Bearer &lt;ВАШ_ТОКЕН&gt;" \</w:t>
      </w:r>
    </w:p>
    <w:p w14:paraId="20CF0AB5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lastRenderedPageBreak/>
        <w:t xml:space="preserve">  -H "Content-Type: application/</w:t>
      </w:r>
      <w:proofErr w:type="spellStart"/>
      <w:r w:rsidRPr="00B7575C">
        <w:rPr>
          <w:lang w:val="ru-RU"/>
        </w:rPr>
        <w:t>json</w:t>
      </w:r>
      <w:proofErr w:type="spellEnd"/>
      <w:r w:rsidRPr="00B7575C">
        <w:rPr>
          <w:lang w:val="ru-RU"/>
        </w:rPr>
        <w:t>" \</w:t>
      </w:r>
    </w:p>
    <w:p w14:paraId="41DA86EA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  -d "{\"name\</w:t>
      </w:r>
      <w:proofErr w:type="gramStart"/>
      <w:r w:rsidRPr="00B7575C">
        <w:rPr>
          <w:lang w:val="ru-RU"/>
        </w:rPr>
        <w:t>":\</w:t>
      </w:r>
      <w:proofErr w:type="gramEnd"/>
      <w:r w:rsidRPr="00B7575C">
        <w:rPr>
          <w:lang w:val="ru-RU"/>
        </w:rPr>
        <w:t>"</w:t>
      </w:r>
      <w:proofErr w:type="spellStart"/>
      <w:r w:rsidRPr="00B7575C">
        <w:rPr>
          <w:lang w:val="ru-RU"/>
        </w:rPr>
        <w:t>IsOffline</w:t>
      </w:r>
      <w:proofErr w:type="spellEnd"/>
      <w:r w:rsidRPr="00B7575C">
        <w:rPr>
          <w:lang w:val="ru-RU"/>
        </w:rPr>
        <w:t>\</w:t>
      </w:r>
      <w:proofErr w:type="gramStart"/>
      <w:r w:rsidRPr="00B7575C">
        <w:rPr>
          <w:lang w:val="ru-RU"/>
        </w:rPr>
        <w:t>",\</w:t>
      </w:r>
      <w:proofErr w:type="gramEnd"/>
      <w:r w:rsidRPr="00B7575C">
        <w:rPr>
          <w:lang w:val="ru-RU"/>
        </w:rPr>
        <w:t>"value\</w:t>
      </w:r>
      <w:proofErr w:type="gramStart"/>
      <w:r w:rsidRPr="00B7575C">
        <w:rPr>
          <w:lang w:val="ru-RU"/>
        </w:rPr>
        <w:t>":</w:t>
      </w:r>
      <w:proofErr w:type="spellStart"/>
      <w:r w:rsidRPr="00B7575C">
        <w:rPr>
          <w:lang w:val="ru-RU"/>
        </w:rPr>
        <w:t>булевное</w:t>
      </w:r>
      <w:proofErr w:type="spellEnd"/>
      <w:proofErr w:type="gramEnd"/>
      <w:r w:rsidRPr="00B7575C">
        <w:rPr>
          <w:lang w:val="ru-RU"/>
        </w:rPr>
        <w:t xml:space="preserve"> </w:t>
      </w:r>
      <w:proofErr w:type="spellStart"/>
      <w:r w:rsidRPr="00B7575C">
        <w:rPr>
          <w:lang w:val="ru-RU"/>
        </w:rPr>
        <w:t>значение</w:t>
      </w:r>
      <w:proofErr w:type="spellEnd"/>
      <w:r w:rsidRPr="00B7575C">
        <w:rPr>
          <w:lang w:val="ru-RU"/>
        </w:rPr>
        <w:t>}"</w:t>
      </w:r>
    </w:p>
    <w:p w14:paraId="77768B95" w14:textId="77777777" w:rsidR="00A07767" w:rsidRPr="00B7575C" w:rsidRDefault="00A07767" w:rsidP="00B7575C">
      <w:pPr>
        <w:ind w:firstLine="709"/>
        <w:rPr>
          <w:lang w:val="ru-RU"/>
        </w:rPr>
      </w:pPr>
      <w:proofErr w:type="spellStart"/>
      <w:r w:rsidRPr="00B7575C">
        <w:rPr>
          <w:lang w:val="ru-RU"/>
        </w:rPr>
        <w:t>maxPageSize</w:t>
      </w:r>
      <w:proofErr w:type="spellEnd"/>
      <w:r w:rsidRPr="00B7575C">
        <w:rPr>
          <w:lang w:val="ru-RU"/>
        </w:rPr>
        <w:t xml:space="preserve"> (Query Executor): Ограничение размера выборки данных.</w:t>
      </w:r>
    </w:p>
    <w:p w14:paraId="19D5C566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curl -k -X POST https://&lt;CONFIG_SERVICE_URL&gt;/api/config \</w:t>
      </w:r>
    </w:p>
    <w:p w14:paraId="39028DAE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  -H "Authorization: Bearer &lt;ВАШ_ТОКЕН&gt;" \</w:t>
      </w:r>
    </w:p>
    <w:p w14:paraId="32022BD2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  -H "Content-Type: application/</w:t>
      </w:r>
      <w:proofErr w:type="spellStart"/>
      <w:r w:rsidRPr="00B7575C">
        <w:rPr>
          <w:lang w:val="ru-RU"/>
        </w:rPr>
        <w:t>json</w:t>
      </w:r>
      <w:proofErr w:type="spellEnd"/>
      <w:r w:rsidRPr="00B7575C">
        <w:rPr>
          <w:lang w:val="ru-RU"/>
        </w:rPr>
        <w:t>" \</w:t>
      </w:r>
    </w:p>
    <w:p w14:paraId="1857E870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  -d "{\"name\</w:t>
      </w:r>
      <w:proofErr w:type="gramStart"/>
      <w:r w:rsidRPr="00B7575C">
        <w:rPr>
          <w:lang w:val="ru-RU"/>
        </w:rPr>
        <w:t>":\</w:t>
      </w:r>
      <w:proofErr w:type="gramEnd"/>
      <w:r w:rsidRPr="00B7575C">
        <w:rPr>
          <w:lang w:val="ru-RU"/>
        </w:rPr>
        <w:t>"</w:t>
      </w:r>
      <w:proofErr w:type="spellStart"/>
      <w:r w:rsidRPr="00B7575C">
        <w:rPr>
          <w:lang w:val="ru-RU"/>
        </w:rPr>
        <w:t>maxPageSize</w:t>
      </w:r>
      <w:proofErr w:type="spellEnd"/>
      <w:r w:rsidRPr="00B7575C">
        <w:rPr>
          <w:lang w:val="ru-RU"/>
        </w:rPr>
        <w:t>\</w:t>
      </w:r>
      <w:proofErr w:type="gramStart"/>
      <w:r w:rsidRPr="00B7575C">
        <w:rPr>
          <w:lang w:val="ru-RU"/>
        </w:rPr>
        <w:t>",\</w:t>
      </w:r>
      <w:proofErr w:type="gramEnd"/>
      <w:r w:rsidRPr="00B7575C">
        <w:rPr>
          <w:lang w:val="ru-RU"/>
        </w:rPr>
        <w:t>"value\</w:t>
      </w:r>
      <w:proofErr w:type="gramStart"/>
      <w:r w:rsidRPr="00B7575C">
        <w:rPr>
          <w:lang w:val="ru-RU"/>
        </w:rPr>
        <w:t>":числовое</w:t>
      </w:r>
      <w:proofErr w:type="gramEnd"/>
      <w:r w:rsidRPr="00B7575C">
        <w:rPr>
          <w:lang w:val="ru-RU"/>
        </w:rPr>
        <w:t xml:space="preserve"> значение}"</w:t>
      </w:r>
    </w:p>
    <w:p w14:paraId="7F7CDFA9" w14:textId="465D7BDF" w:rsidR="00A07767" w:rsidRPr="00A91D9F" w:rsidRDefault="00A91D9F" w:rsidP="00A91D9F">
      <w:pPr>
        <w:rPr>
          <w:b/>
          <w:bCs/>
          <w:lang w:val="ru-RU"/>
        </w:rPr>
      </w:pPr>
      <w:r>
        <w:rPr>
          <w:b/>
          <w:bCs/>
          <w:lang w:val="ru-RU"/>
        </w:rPr>
        <w:t>11</w:t>
      </w:r>
      <w:r w:rsidR="00A07767" w:rsidRPr="00A91D9F">
        <w:rPr>
          <w:b/>
          <w:bCs/>
          <w:lang w:val="ru-RU"/>
        </w:rPr>
        <w:t>.5. Тестовая проверка</w:t>
      </w:r>
    </w:p>
    <w:p w14:paraId="749D4177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>Для проверки полной цепочки необходимо выполнить тестовый запрос к nginx.</w:t>
      </w:r>
    </w:p>
    <w:p w14:paraId="4FE561CC" w14:textId="77777777" w:rsidR="00A07767" w:rsidRPr="00B7575C" w:rsidRDefault="00A07767" w:rsidP="00B7575C">
      <w:pPr>
        <w:ind w:firstLine="709"/>
        <w:rPr>
          <w:lang w:val="ru-RU"/>
        </w:rPr>
      </w:pPr>
      <w:proofErr w:type="spellStart"/>
      <w:r w:rsidRPr="00B7575C">
        <w:rPr>
          <w:lang w:val="ru-RU"/>
        </w:rPr>
        <w:t>Требования</w:t>
      </w:r>
      <w:proofErr w:type="spellEnd"/>
      <w:r w:rsidRPr="00B7575C">
        <w:rPr>
          <w:lang w:val="ru-RU"/>
        </w:rPr>
        <w:t xml:space="preserve"> к </w:t>
      </w:r>
      <w:proofErr w:type="spellStart"/>
      <w:r w:rsidRPr="00B7575C">
        <w:rPr>
          <w:lang w:val="ru-RU"/>
        </w:rPr>
        <w:t>запросу</w:t>
      </w:r>
      <w:proofErr w:type="spellEnd"/>
      <w:r w:rsidRPr="00B7575C">
        <w:rPr>
          <w:lang w:val="ru-RU"/>
        </w:rPr>
        <w:t>:</w:t>
      </w:r>
    </w:p>
    <w:p w14:paraId="2DE5BAC8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Обязательное наличие клиентского TLS-сертификата для прохождения </w:t>
      </w:r>
      <w:proofErr w:type="spellStart"/>
      <w:r w:rsidRPr="00B7575C">
        <w:rPr>
          <w:lang w:val="ru-RU"/>
        </w:rPr>
        <w:t>mTLS</w:t>
      </w:r>
      <w:proofErr w:type="spellEnd"/>
      <w:r w:rsidRPr="00B7575C">
        <w:rPr>
          <w:lang w:val="ru-RU"/>
        </w:rPr>
        <w:t xml:space="preserve"> на Nginx. </w:t>
      </w:r>
    </w:p>
    <w:p w14:paraId="613B652B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Запрос выполняется к /query (маршрут Ocelot). </w:t>
      </w:r>
    </w:p>
    <w:p w14:paraId="3EA50CA5" w14:textId="77777777" w:rsidR="00A07767" w:rsidRPr="00B7575C" w:rsidRDefault="00A07767" w:rsidP="00B7575C">
      <w:pPr>
        <w:ind w:firstLine="709"/>
        <w:rPr>
          <w:lang w:val="ru-RU"/>
        </w:rPr>
      </w:pPr>
      <w:r w:rsidRPr="00B7575C">
        <w:rPr>
          <w:lang w:val="ru-RU"/>
        </w:rPr>
        <w:t xml:space="preserve">Если система настроена верно, сервис вернет структурированный </w:t>
      </w:r>
      <w:proofErr w:type="spellStart"/>
      <w:r w:rsidRPr="00B7575C">
        <w:rPr>
          <w:lang w:val="ru-RU"/>
        </w:rPr>
        <w:t>GraphQL</w:t>
      </w:r>
      <w:proofErr w:type="spellEnd"/>
      <w:r w:rsidRPr="00B7575C">
        <w:rPr>
          <w:lang w:val="ru-RU"/>
        </w:rPr>
        <w:t>-ответ, подтверждая работоспособность всех микросервисов и корректность загруженной схемы.</w:t>
      </w:r>
    </w:p>
    <w:p w14:paraId="5CE2F09A" w14:textId="77777777" w:rsidR="00A07767" w:rsidRPr="00B7575C" w:rsidRDefault="00A07767" w:rsidP="00B7575C">
      <w:pPr>
        <w:ind w:firstLine="709"/>
        <w:rPr>
          <w:lang w:val="ru-RU"/>
        </w:rPr>
      </w:pPr>
    </w:p>
    <w:p w14:paraId="4C2917B8" w14:textId="77777777" w:rsidR="0058498E" w:rsidRPr="00D22B4D" w:rsidRDefault="0058498E" w:rsidP="00B7575C">
      <w:pPr>
        <w:ind w:firstLine="709"/>
        <w:rPr>
          <w:lang w:val="ru-RU"/>
        </w:rPr>
      </w:pPr>
    </w:p>
    <w:sectPr w:rsidR="0058498E" w:rsidRPr="00D22B4D" w:rsidSect="00034616">
      <w:pgSz w:w="11906" w:h="16838"/>
      <w:pgMar w:top="1361" w:right="124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CC1D6C"/>
    <w:multiLevelType w:val="multilevel"/>
    <w:tmpl w:val="BF50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BE7AED"/>
    <w:multiLevelType w:val="multilevel"/>
    <w:tmpl w:val="3F82E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D92B06"/>
    <w:multiLevelType w:val="multilevel"/>
    <w:tmpl w:val="9AFC6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0B64E69"/>
    <w:multiLevelType w:val="multilevel"/>
    <w:tmpl w:val="C91A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AF1AF2"/>
    <w:multiLevelType w:val="multilevel"/>
    <w:tmpl w:val="DDE8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AC7417"/>
    <w:multiLevelType w:val="multilevel"/>
    <w:tmpl w:val="ACFA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C81BC7"/>
    <w:multiLevelType w:val="multilevel"/>
    <w:tmpl w:val="9BF6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462089"/>
    <w:multiLevelType w:val="multilevel"/>
    <w:tmpl w:val="ADDC5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8936661"/>
    <w:multiLevelType w:val="multilevel"/>
    <w:tmpl w:val="AB08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A1712C8"/>
    <w:multiLevelType w:val="multilevel"/>
    <w:tmpl w:val="7DB8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17200D"/>
    <w:multiLevelType w:val="multilevel"/>
    <w:tmpl w:val="ABDA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D3C324B"/>
    <w:multiLevelType w:val="multilevel"/>
    <w:tmpl w:val="421A5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553DB4"/>
    <w:multiLevelType w:val="multilevel"/>
    <w:tmpl w:val="BAB4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CA0359"/>
    <w:multiLevelType w:val="multilevel"/>
    <w:tmpl w:val="406E4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7C18B5"/>
    <w:multiLevelType w:val="multilevel"/>
    <w:tmpl w:val="0EBC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2605D7"/>
    <w:multiLevelType w:val="multilevel"/>
    <w:tmpl w:val="5F56F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D519C1"/>
    <w:multiLevelType w:val="multilevel"/>
    <w:tmpl w:val="717C1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5D5D3C"/>
    <w:multiLevelType w:val="multilevel"/>
    <w:tmpl w:val="20D6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5B224E8"/>
    <w:multiLevelType w:val="multilevel"/>
    <w:tmpl w:val="07627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D831D4"/>
    <w:multiLevelType w:val="multilevel"/>
    <w:tmpl w:val="A6C6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0545C1"/>
    <w:multiLevelType w:val="multilevel"/>
    <w:tmpl w:val="91BC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6C70C7C"/>
    <w:multiLevelType w:val="multilevel"/>
    <w:tmpl w:val="24AEA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1417FB"/>
    <w:multiLevelType w:val="multilevel"/>
    <w:tmpl w:val="5242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F264D6"/>
    <w:multiLevelType w:val="multilevel"/>
    <w:tmpl w:val="6588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B30107"/>
    <w:multiLevelType w:val="multilevel"/>
    <w:tmpl w:val="0B422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7CA33AC"/>
    <w:multiLevelType w:val="multilevel"/>
    <w:tmpl w:val="1C487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B227D2E"/>
    <w:multiLevelType w:val="multilevel"/>
    <w:tmpl w:val="4858B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572D2A"/>
    <w:multiLevelType w:val="multilevel"/>
    <w:tmpl w:val="DF122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603E82"/>
    <w:multiLevelType w:val="multilevel"/>
    <w:tmpl w:val="6588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932486"/>
    <w:multiLevelType w:val="multilevel"/>
    <w:tmpl w:val="DBA4B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116CE8"/>
    <w:multiLevelType w:val="multilevel"/>
    <w:tmpl w:val="A44A4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1A190A"/>
    <w:multiLevelType w:val="multilevel"/>
    <w:tmpl w:val="86A29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E20DA9"/>
    <w:multiLevelType w:val="multilevel"/>
    <w:tmpl w:val="8B58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6E3B3E"/>
    <w:multiLevelType w:val="multilevel"/>
    <w:tmpl w:val="128E2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AE1766"/>
    <w:multiLevelType w:val="multilevel"/>
    <w:tmpl w:val="CC0EB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550376"/>
    <w:multiLevelType w:val="multilevel"/>
    <w:tmpl w:val="D8969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7032925">
    <w:abstractNumId w:val="8"/>
  </w:num>
  <w:num w:numId="2" w16cid:durableId="769661975">
    <w:abstractNumId w:val="6"/>
  </w:num>
  <w:num w:numId="3" w16cid:durableId="867791711">
    <w:abstractNumId w:val="5"/>
  </w:num>
  <w:num w:numId="4" w16cid:durableId="292323310">
    <w:abstractNumId w:val="4"/>
  </w:num>
  <w:num w:numId="5" w16cid:durableId="1270626455">
    <w:abstractNumId w:val="7"/>
  </w:num>
  <w:num w:numId="6" w16cid:durableId="1657106514">
    <w:abstractNumId w:val="3"/>
  </w:num>
  <w:num w:numId="7" w16cid:durableId="1793790853">
    <w:abstractNumId w:val="2"/>
  </w:num>
  <w:num w:numId="8" w16cid:durableId="1647780374">
    <w:abstractNumId w:val="1"/>
  </w:num>
  <w:num w:numId="9" w16cid:durableId="1971666411">
    <w:abstractNumId w:val="0"/>
  </w:num>
  <w:num w:numId="10" w16cid:durableId="1316841849">
    <w:abstractNumId w:val="43"/>
  </w:num>
  <w:num w:numId="11" w16cid:durableId="1854028927">
    <w:abstractNumId w:val="14"/>
  </w:num>
  <w:num w:numId="12" w16cid:durableId="1419329500">
    <w:abstractNumId w:val="21"/>
  </w:num>
  <w:num w:numId="13" w16cid:durableId="1941598403">
    <w:abstractNumId w:val="24"/>
  </w:num>
  <w:num w:numId="14" w16cid:durableId="648822721">
    <w:abstractNumId w:val="25"/>
  </w:num>
  <w:num w:numId="15" w16cid:durableId="566503239">
    <w:abstractNumId w:val="33"/>
  </w:num>
  <w:num w:numId="16" w16cid:durableId="945962695">
    <w:abstractNumId w:val="41"/>
  </w:num>
  <w:num w:numId="17" w16cid:durableId="749425374">
    <w:abstractNumId w:val="15"/>
  </w:num>
  <w:num w:numId="18" w16cid:durableId="900947032">
    <w:abstractNumId w:val="32"/>
  </w:num>
  <w:num w:numId="19" w16cid:durableId="950823798">
    <w:abstractNumId w:val="44"/>
  </w:num>
  <w:num w:numId="20" w16cid:durableId="994803560">
    <w:abstractNumId w:val="35"/>
  </w:num>
  <w:num w:numId="21" w16cid:durableId="949361089">
    <w:abstractNumId w:val="18"/>
  </w:num>
  <w:num w:numId="22" w16cid:durableId="1846283417">
    <w:abstractNumId w:val="22"/>
  </w:num>
  <w:num w:numId="23" w16cid:durableId="1572690022">
    <w:abstractNumId w:val="20"/>
  </w:num>
  <w:num w:numId="24" w16cid:durableId="1285504206">
    <w:abstractNumId w:val="12"/>
  </w:num>
  <w:num w:numId="25" w16cid:durableId="861937266">
    <w:abstractNumId w:val="30"/>
  </w:num>
  <w:num w:numId="26" w16cid:durableId="1274166508">
    <w:abstractNumId w:val="23"/>
  </w:num>
  <w:num w:numId="27" w16cid:durableId="1266614533">
    <w:abstractNumId w:val="42"/>
  </w:num>
  <w:num w:numId="28" w16cid:durableId="1626885918">
    <w:abstractNumId w:val="29"/>
  </w:num>
  <w:num w:numId="29" w16cid:durableId="11228204">
    <w:abstractNumId w:val="19"/>
  </w:num>
  <w:num w:numId="30" w16cid:durableId="1159228117">
    <w:abstractNumId w:val="38"/>
  </w:num>
  <w:num w:numId="31" w16cid:durableId="1773083822">
    <w:abstractNumId w:val="31"/>
  </w:num>
  <w:num w:numId="32" w16cid:durableId="1712879761">
    <w:abstractNumId w:val="9"/>
  </w:num>
  <w:num w:numId="33" w16cid:durableId="2118940201">
    <w:abstractNumId w:val="28"/>
  </w:num>
  <w:num w:numId="34" w16cid:durableId="2108111984">
    <w:abstractNumId w:val="36"/>
  </w:num>
  <w:num w:numId="35" w16cid:durableId="998659527">
    <w:abstractNumId w:val="11"/>
  </w:num>
  <w:num w:numId="36" w16cid:durableId="1988393547">
    <w:abstractNumId w:val="39"/>
  </w:num>
  <w:num w:numId="37" w16cid:durableId="234900263">
    <w:abstractNumId w:val="40"/>
  </w:num>
  <w:num w:numId="38" w16cid:durableId="1284921853">
    <w:abstractNumId w:val="37"/>
  </w:num>
  <w:num w:numId="39" w16cid:durableId="175850352">
    <w:abstractNumId w:val="10"/>
  </w:num>
  <w:num w:numId="40" w16cid:durableId="850878193">
    <w:abstractNumId w:val="34"/>
  </w:num>
  <w:num w:numId="41" w16cid:durableId="1427309211">
    <w:abstractNumId w:val="17"/>
  </w:num>
  <w:num w:numId="42" w16cid:durableId="1611160071">
    <w:abstractNumId w:val="27"/>
  </w:num>
  <w:num w:numId="43" w16cid:durableId="1560898144">
    <w:abstractNumId w:val="13"/>
  </w:num>
  <w:num w:numId="44" w16cid:durableId="314838286">
    <w:abstractNumId w:val="26"/>
  </w:num>
  <w:num w:numId="45" w16cid:durableId="17860790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335"/>
    <w:rsid w:val="00034616"/>
    <w:rsid w:val="0006063C"/>
    <w:rsid w:val="0009279D"/>
    <w:rsid w:val="000A03B7"/>
    <w:rsid w:val="0015074B"/>
    <w:rsid w:val="00174736"/>
    <w:rsid w:val="001963F5"/>
    <w:rsid w:val="0029391F"/>
    <w:rsid w:val="0029639D"/>
    <w:rsid w:val="00326F90"/>
    <w:rsid w:val="003A21CC"/>
    <w:rsid w:val="0040044D"/>
    <w:rsid w:val="00444973"/>
    <w:rsid w:val="00524730"/>
    <w:rsid w:val="0058498E"/>
    <w:rsid w:val="0067169D"/>
    <w:rsid w:val="00727655"/>
    <w:rsid w:val="00762F1F"/>
    <w:rsid w:val="007D4DD7"/>
    <w:rsid w:val="008169AA"/>
    <w:rsid w:val="008904AD"/>
    <w:rsid w:val="008A4075"/>
    <w:rsid w:val="00942B96"/>
    <w:rsid w:val="00987D9B"/>
    <w:rsid w:val="009B7FB5"/>
    <w:rsid w:val="00A065BA"/>
    <w:rsid w:val="00A07767"/>
    <w:rsid w:val="00A30C29"/>
    <w:rsid w:val="00A85449"/>
    <w:rsid w:val="00A91D9F"/>
    <w:rsid w:val="00A93E6A"/>
    <w:rsid w:val="00AA1D8D"/>
    <w:rsid w:val="00AD36C3"/>
    <w:rsid w:val="00B11736"/>
    <w:rsid w:val="00B31889"/>
    <w:rsid w:val="00B47730"/>
    <w:rsid w:val="00B7575C"/>
    <w:rsid w:val="00B81E17"/>
    <w:rsid w:val="00BC0E0A"/>
    <w:rsid w:val="00C47B0D"/>
    <w:rsid w:val="00C529CB"/>
    <w:rsid w:val="00C621D8"/>
    <w:rsid w:val="00C64C0F"/>
    <w:rsid w:val="00CB0664"/>
    <w:rsid w:val="00D22B4D"/>
    <w:rsid w:val="00D358B4"/>
    <w:rsid w:val="00D423AF"/>
    <w:rsid w:val="00EA550F"/>
    <w:rsid w:val="00FA1243"/>
    <w:rsid w:val="00FC693F"/>
    <w:rsid w:val="00FD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598010"/>
  <w14:defaultImageDpi w14:val="300"/>
  <w15:docId w15:val="{8879A301-AA59-4ADD-86B5-57479991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300" w:lineRule="auto"/>
    </w:pPr>
    <w:rPr>
      <w:rFonts w:ascii="Times New Roman" w:eastAsia="Times New Roman" w:hAnsi="Times New Roman"/>
      <w:sz w:val="26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7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EB5B34-A36D-4749-8543-5C8E4FA5A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5304</Words>
  <Characters>30239</Characters>
  <Application>Microsoft Office Word</Application>
  <DocSecurity>0</DocSecurity>
  <Lines>251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35473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Alexandrov Mikhail</cp:lastModifiedBy>
  <cp:revision>2</cp:revision>
  <dcterms:created xsi:type="dcterms:W3CDTF">2026-05-14T13:01:00Z</dcterms:created>
  <dcterms:modified xsi:type="dcterms:W3CDTF">2026-05-14T13:01:00Z</dcterms:modified>
  <cp:category/>
</cp:coreProperties>
</file>